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D0" w:rsidRDefault="00BE7CD0" w:rsidP="00BE7CD0">
      <w:pPr>
        <w:jc w:val="center"/>
        <w:rPr>
          <w:sz w:val="20"/>
          <w:szCs w:val="20"/>
        </w:rPr>
      </w:pPr>
      <w:r>
        <w:rPr>
          <w:sz w:val="20"/>
          <w:szCs w:val="20"/>
        </w:rPr>
        <w:t>SASFAA Executive Board Meeting</w:t>
      </w:r>
    </w:p>
    <w:p w:rsidR="00BE7CD0" w:rsidRDefault="00BE7CD0" w:rsidP="00BE7CD0">
      <w:pPr>
        <w:jc w:val="center"/>
        <w:rPr>
          <w:sz w:val="20"/>
          <w:szCs w:val="20"/>
        </w:rPr>
      </w:pPr>
      <w:r>
        <w:rPr>
          <w:sz w:val="20"/>
          <w:szCs w:val="20"/>
        </w:rPr>
        <w:t xml:space="preserve">Sheraton Four Seasons,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North Carolina</w:t>
          </w:r>
        </w:smartTag>
      </w:smartTag>
    </w:p>
    <w:p w:rsidR="00BE7CD0" w:rsidRDefault="00BE7CD0" w:rsidP="00BE7CD0">
      <w:pPr>
        <w:jc w:val="center"/>
        <w:rPr>
          <w:sz w:val="20"/>
          <w:szCs w:val="20"/>
        </w:rPr>
      </w:pPr>
      <w:smartTag w:uri="urn:schemas-microsoft-com:office:smarttags" w:element="date">
        <w:smartTagPr>
          <w:attr w:name="Month" w:val="2"/>
          <w:attr w:name="Day" w:val="11"/>
          <w:attr w:name="Year" w:val="2006"/>
        </w:smartTagPr>
        <w:r>
          <w:rPr>
            <w:sz w:val="20"/>
            <w:szCs w:val="20"/>
          </w:rPr>
          <w:t>February 11, 2006</w:t>
        </w:r>
      </w:smartTag>
    </w:p>
    <w:p w:rsidR="00BE7CD0" w:rsidRDefault="00BE7CD0" w:rsidP="00BE7CD0">
      <w:pPr>
        <w:rPr>
          <w:sz w:val="20"/>
          <w:szCs w:val="20"/>
        </w:rPr>
      </w:pPr>
    </w:p>
    <w:p w:rsidR="00BE7CD0" w:rsidRDefault="00BE7CD0" w:rsidP="00BE7CD0">
      <w:pPr>
        <w:rPr>
          <w:b/>
          <w:sz w:val="20"/>
          <w:szCs w:val="20"/>
        </w:rPr>
      </w:pPr>
      <w:r>
        <w:rPr>
          <w:b/>
          <w:sz w:val="20"/>
          <w:szCs w:val="20"/>
        </w:rPr>
        <w:t>CALL TO ORDER</w:t>
      </w:r>
    </w:p>
    <w:p w:rsidR="00BE7CD0" w:rsidRDefault="00BE7CD0" w:rsidP="00BE7CD0">
      <w:pPr>
        <w:rPr>
          <w:sz w:val="20"/>
          <w:szCs w:val="20"/>
        </w:rPr>
      </w:pPr>
    </w:p>
    <w:p w:rsidR="00BE7CD0" w:rsidRDefault="00BE7CD0" w:rsidP="00BE7CD0">
      <w:pPr>
        <w:rPr>
          <w:sz w:val="20"/>
          <w:szCs w:val="20"/>
        </w:rPr>
      </w:pPr>
      <w:r>
        <w:rPr>
          <w:sz w:val="20"/>
          <w:szCs w:val="20"/>
        </w:rPr>
        <w:t xml:space="preserve">President Guy Gibbs called the meeting to order at </w:t>
      </w:r>
      <w:smartTag w:uri="urn:schemas-microsoft-com:office:smarttags" w:element="time">
        <w:smartTagPr>
          <w:attr w:name="Hour" w:val="9"/>
          <w:attr w:name="Minute" w:val="3"/>
        </w:smartTagPr>
        <w:r>
          <w:rPr>
            <w:sz w:val="20"/>
            <w:szCs w:val="20"/>
          </w:rPr>
          <w:t>9:03 am</w:t>
        </w:r>
      </w:smartTag>
      <w:r>
        <w:rPr>
          <w:sz w:val="20"/>
          <w:szCs w:val="20"/>
        </w:rPr>
        <w:t xml:space="preserve"> at the Sheraton Four Seasons.</w:t>
      </w:r>
    </w:p>
    <w:p w:rsidR="00BE7CD0" w:rsidRDefault="00BE7CD0" w:rsidP="00BE7CD0">
      <w:pPr>
        <w:rPr>
          <w:sz w:val="20"/>
          <w:szCs w:val="20"/>
        </w:rPr>
      </w:pPr>
    </w:p>
    <w:p w:rsidR="00BE7CD0" w:rsidRDefault="00BE7CD0" w:rsidP="00BE7CD0">
      <w:pPr>
        <w:rPr>
          <w:b/>
          <w:sz w:val="20"/>
          <w:szCs w:val="20"/>
        </w:rPr>
      </w:pPr>
      <w:r>
        <w:rPr>
          <w:b/>
          <w:sz w:val="20"/>
          <w:szCs w:val="20"/>
        </w:rPr>
        <w:t>WELCOME</w:t>
      </w:r>
    </w:p>
    <w:p w:rsidR="00BE7CD0" w:rsidRDefault="00BE7CD0" w:rsidP="00BE7CD0">
      <w:pPr>
        <w:rPr>
          <w:sz w:val="20"/>
          <w:szCs w:val="20"/>
        </w:rPr>
      </w:pPr>
    </w:p>
    <w:p w:rsidR="00BE7CD0" w:rsidRDefault="00BE7CD0" w:rsidP="00BE7CD0">
      <w:pPr>
        <w:rPr>
          <w:sz w:val="20"/>
          <w:szCs w:val="20"/>
        </w:rPr>
      </w:pPr>
      <w:r>
        <w:rPr>
          <w:sz w:val="20"/>
          <w:szCs w:val="20"/>
        </w:rPr>
        <w:t>Guy opened the meeting by welcoming everyone to the 43</w:t>
      </w:r>
      <w:r>
        <w:rPr>
          <w:sz w:val="20"/>
          <w:szCs w:val="20"/>
          <w:vertAlign w:val="superscript"/>
        </w:rPr>
        <w:t>rd</w:t>
      </w:r>
      <w:r>
        <w:rPr>
          <w:sz w:val="20"/>
          <w:szCs w:val="20"/>
        </w:rPr>
        <w:t xml:space="preserve"> annual conference. Dana Kelly was recognized to welcome everyone to </w:t>
      </w:r>
      <w:smartTag w:uri="urn:schemas-microsoft-com:office:smarttags" w:element="place">
        <w:smartTag w:uri="urn:schemas-microsoft-com:office:smarttags" w:element="State">
          <w:r>
            <w:rPr>
              <w:sz w:val="20"/>
              <w:szCs w:val="20"/>
            </w:rPr>
            <w:t>North Carolina</w:t>
          </w:r>
        </w:smartTag>
      </w:smartTag>
      <w:r>
        <w:rPr>
          <w:sz w:val="20"/>
          <w:szCs w:val="20"/>
        </w:rPr>
        <w:t xml:space="preserve">. </w:t>
      </w:r>
    </w:p>
    <w:p w:rsidR="00BE7CD0" w:rsidRDefault="00BE7CD0" w:rsidP="00BE7CD0">
      <w:pPr>
        <w:rPr>
          <w:sz w:val="20"/>
          <w:szCs w:val="20"/>
        </w:rPr>
      </w:pPr>
    </w:p>
    <w:p w:rsidR="00BE7CD0" w:rsidRDefault="00BE7CD0" w:rsidP="00BE7CD0">
      <w:pPr>
        <w:rPr>
          <w:sz w:val="20"/>
          <w:szCs w:val="20"/>
        </w:rPr>
      </w:pPr>
      <w:r>
        <w:rPr>
          <w:sz w:val="20"/>
          <w:szCs w:val="20"/>
        </w:rPr>
        <w:t xml:space="preserve">Guy welcomed Michael Rodriguez, NASFAA representative to the SASFAA Board Meeting and Annual Conference. </w:t>
      </w:r>
    </w:p>
    <w:p w:rsidR="00BE7CD0" w:rsidRDefault="00BE7CD0" w:rsidP="00BE7CD0">
      <w:pPr>
        <w:tabs>
          <w:tab w:val="left" w:pos="4020"/>
        </w:tabs>
        <w:rPr>
          <w:color w:val="993300"/>
          <w:sz w:val="20"/>
          <w:szCs w:val="20"/>
        </w:rPr>
      </w:pPr>
      <w:r>
        <w:rPr>
          <w:color w:val="993300"/>
          <w:sz w:val="20"/>
          <w:szCs w:val="20"/>
        </w:rPr>
        <w:tab/>
      </w:r>
    </w:p>
    <w:p w:rsidR="00BE7CD0" w:rsidRDefault="00BE7CD0" w:rsidP="00BE7CD0">
      <w:pPr>
        <w:rPr>
          <w:b/>
          <w:sz w:val="20"/>
          <w:szCs w:val="20"/>
        </w:rPr>
      </w:pPr>
      <w:r>
        <w:rPr>
          <w:b/>
          <w:sz w:val="20"/>
          <w:szCs w:val="20"/>
        </w:rPr>
        <w:t xml:space="preserve">CHANGES TO THE AGENDA AND SUBSTITUTE VOTING </w:t>
      </w:r>
    </w:p>
    <w:p w:rsidR="00BE7CD0" w:rsidRDefault="00BE7CD0" w:rsidP="00BE7CD0">
      <w:pPr>
        <w:rPr>
          <w:color w:val="993300"/>
          <w:sz w:val="20"/>
          <w:szCs w:val="20"/>
        </w:rPr>
      </w:pPr>
    </w:p>
    <w:p w:rsidR="00BE7CD0" w:rsidRDefault="00BE7CD0" w:rsidP="00BE7CD0">
      <w:pPr>
        <w:rPr>
          <w:sz w:val="20"/>
          <w:szCs w:val="20"/>
        </w:rPr>
      </w:pPr>
      <w:r>
        <w:rPr>
          <w:sz w:val="20"/>
          <w:szCs w:val="20"/>
        </w:rPr>
        <w:t xml:space="preserve">The following changes to the agenda were noted: Forrest Stuart will not be at the meeting so Brent Tener will give the </w:t>
      </w:r>
      <w:smartTag w:uri="urn:schemas-microsoft-com:office:smarttags" w:element="place">
        <w:smartTag w:uri="urn:schemas-microsoft-com:office:smarttags" w:element="PlaceName">
          <w:r>
            <w:rPr>
              <w:sz w:val="20"/>
              <w:szCs w:val="20"/>
            </w:rPr>
            <w:t>Tennessee</w:t>
          </w:r>
        </w:smartTag>
        <w:r>
          <w:rPr>
            <w:sz w:val="20"/>
            <w:szCs w:val="20"/>
          </w:rPr>
          <w:t xml:space="preserve"> </w:t>
        </w:r>
        <w:smartTag w:uri="urn:schemas-microsoft-com:office:smarttags" w:element="PlaceType">
          <w:r>
            <w:rPr>
              <w:sz w:val="20"/>
              <w:szCs w:val="20"/>
            </w:rPr>
            <w:t>State</w:t>
          </w:r>
        </w:smartTag>
      </w:smartTag>
      <w:r>
        <w:rPr>
          <w:sz w:val="20"/>
          <w:szCs w:val="20"/>
        </w:rPr>
        <w:t xml:space="preserve"> report. </w:t>
      </w:r>
    </w:p>
    <w:p w:rsidR="00BE7CD0" w:rsidRDefault="00BE7CD0" w:rsidP="00BE7CD0">
      <w:pPr>
        <w:rPr>
          <w:sz w:val="20"/>
          <w:szCs w:val="20"/>
        </w:rPr>
      </w:pPr>
    </w:p>
    <w:p w:rsidR="00BE7CD0" w:rsidRDefault="00BE7CD0" w:rsidP="00BE7CD0">
      <w:pPr>
        <w:rPr>
          <w:b/>
          <w:sz w:val="20"/>
          <w:szCs w:val="20"/>
        </w:rPr>
      </w:pPr>
      <w:r>
        <w:rPr>
          <w:b/>
          <w:sz w:val="20"/>
          <w:szCs w:val="20"/>
        </w:rPr>
        <w:t>INTRODUCTIONS</w:t>
      </w:r>
    </w:p>
    <w:p w:rsidR="00BE7CD0" w:rsidRDefault="00BE7CD0" w:rsidP="00BE7CD0">
      <w:pPr>
        <w:rPr>
          <w:b/>
          <w:sz w:val="20"/>
          <w:szCs w:val="20"/>
        </w:rPr>
      </w:pPr>
    </w:p>
    <w:p w:rsidR="00BE7CD0" w:rsidRDefault="00BE7CD0" w:rsidP="00BE7CD0">
      <w:pPr>
        <w:rPr>
          <w:sz w:val="20"/>
          <w:szCs w:val="20"/>
        </w:rPr>
      </w:pPr>
      <w:r>
        <w:rPr>
          <w:sz w:val="20"/>
          <w:szCs w:val="20"/>
        </w:rPr>
        <w:t>The following elected board members were present: Guy Gibbs, President; Brent Tener, President-Elect; Janet Sain, Past-President; Tolly Tollfeson, Vice President; Heather Boutell, Treasurer and Sandy Neel, Secretary.</w:t>
      </w:r>
    </w:p>
    <w:p w:rsidR="00BE7CD0" w:rsidRDefault="00BE7CD0" w:rsidP="00BE7CD0">
      <w:pPr>
        <w:rPr>
          <w:sz w:val="20"/>
          <w:szCs w:val="20"/>
        </w:rPr>
      </w:pPr>
    </w:p>
    <w:p w:rsidR="00BE7CD0" w:rsidRDefault="00BE7CD0" w:rsidP="00BE7CD0">
      <w:pPr>
        <w:rPr>
          <w:sz w:val="20"/>
          <w:szCs w:val="20"/>
        </w:rPr>
      </w:pPr>
      <w:r>
        <w:rPr>
          <w:sz w:val="20"/>
          <w:szCs w:val="20"/>
        </w:rPr>
        <w:t xml:space="preserve">State Presidents in attendance were: Shelley Park, Kentucky; Suzanne Pittman, </w:t>
      </w:r>
      <w:smartTag w:uri="urn:schemas-microsoft-com:office:smarttags" w:element="country-region">
        <w:r>
          <w:rPr>
            <w:sz w:val="20"/>
            <w:szCs w:val="20"/>
          </w:rPr>
          <w:t>Georgia</w:t>
        </w:r>
      </w:smartTag>
      <w:r>
        <w:rPr>
          <w:sz w:val="20"/>
          <w:szCs w:val="20"/>
        </w:rPr>
        <w:t xml:space="preserve">; Brad Barnett, Virginia; Buddy Jackson, Alabama; Nancy Garmroth, </w:t>
      </w:r>
      <w:smartTag w:uri="urn:schemas-microsoft-com:office:smarttags" w:element="State">
        <w:r>
          <w:rPr>
            <w:sz w:val="20"/>
            <w:szCs w:val="20"/>
          </w:rPr>
          <w:t>South Carolina</w:t>
        </w:r>
      </w:smartTag>
      <w:r>
        <w:rPr>
          <w:sz w:val="20"/>
          <w:szCs w:val="20"/>
        </w:rPr>
        <w:t xml:space="preserve">, </w:t>
      </w:r>
      <w:smartTag w:uri="urn:schemas-microsoft-com:office:smarttags" w:element="City">
        <w:r>
          <w:rPr>
            <w:sz w:val="20"/>
            <w:szCs w:val="20"/>
          </w:rPr>
          <w:t>Soraya Welden</w:t>
        </w:r>
      </w:smartTag>
      <w:r>
        <w:rPr>
          <w:sz w:val="20"/>
          <w:szCs w:val="20"/>
        </w:rPr>
        <w:t xml:space="preserve">, </w:t>
      </w:r>
      <w:smartTag w:uri="urn:schemas-microsoft-com:office:smarttags" w:element="State">
        <w:r>
          <w:rPr>
            <w:sz w:val="20"/>
            <w:szCs w:val="20"/>
          </w:rPr>
          <w:t>Mississippi</w:t>
        </w:r>
      </w:smartTag>
      <w:r>
        <w:rPr>
          <w:sz w:val="20"/>
          <w:szCs w:val="20"/>
        </w:rPr>
        <w:t xml:space="preserve"> and Ruth Strum, </w:t>
      </w:r>
      <w:smartTag w:uri="urn:schemas-microsoft-com:office:smarttags" w:element="place">
        <w:smartTag w:uri="urn:schemas-microsoft-com:office:smarttags" w:element="State">
          <w:r>
            <w:rPr>
              <w:sz w:val="20"/>
              <w:szCs w:val="20"/>
            </w:rPr>
            <w:t>Florida</w:t>
          </w:r>
        </w:smartTag>
      </w:smartTag>
      <w:r>
        <w:rPr>
          <w:sz w:val="20"/>
          <w:szCs w:val="20"/>
        </w:rPr>
        <w:t>.</w:t>
      </w:r>
    </w:p>
    <w:p w:rsidR="00BE7CD0" w:rsidRDefault="00BE7CD0" w:rsidP="00BE7CD0">
      <w:pPr>
        <w:rPr>
          <w:sz w:val="20"/>
          <w:szCs w:val="20"/>
        </w:rPr>
      </w:pPr>
    </w:p>
    <w:p w:rsidR="00BE7CD0" w:rsidRDefault="00BE7CD0" w:rsidP="00BE7CD0">
      <w:pPr>
        <w:rPr>
          <w:sz w:val="20"/>
          <w:szCs w:val="20"/>
        </w:rPr>
      </w:pPr>
      <w:r>
        <w:rPr>
          <w:sz w:val="20"/>
          <w:szCs w:val="20"/>
        </w:rPr>
        <w:t>Committee Chairs in attendance were: Clark Aldridge, Finance and Audit; Crusie Lucero, Diversity, Carol Mowbray, Special Projects; Juanita Russell, Membership; Ron Gambill, Site Selection; Keith Reeves, Vendor and Sponsor; Lisanne Masterson, Conference; Susan Little, Special Appointee; and Bill Spiers, Legislative Relations.</w:t>
      </w:r>
    </w:p>
    <w:p w:rsidR="00BE7CD0" w:rsidRDefault="00BE7CD0" w:rsidP="00BE7CD0">
      <w:pPr>
        <w:rPr>
          <w:sz w:val="20"/>
          <w:szCs w:val="20"/>
        </w:rPr>
      </w:pPr>
    </w:p>
    <w:p w:rsidR="00BE7CD0" w:rsidRDefault="00BE7CD0" w:rsidP="00BE7CD0">
      <w:pPr>
        <w:rPr>
          <w:sz w:val="20"/>
          <w:szCs w:val="20"/>
        </w:rPr>
      </w:pPr>
      <w:r>
        <w:rPr>
          <w:sz w:val="20"/>
          <w:szCs w:val="20"/>
        </w:rPr>
        <w:t xml:space="preserve">Liaisons present: Mike Hawkes; Agency, Greg Martin, Education Department; and Paul Mittelhammer, Lender. </w:t>
      </w:r>
    </w:p>
    <w:p w:rsidR="00BE7CD0" w:rsidRDefault="00BE7CD0" w:rsidP="00BE7CD0">
      <w:pPr>
        <w:rPr>
          <w:sz w:val="20"/>
          <w:szCs w:val="20"/>
        </w:rPr>
      </w:pPr>
    </w:p>
    <w:p w:rsidR="00BE7CD0" w:rsidRDefault="00BE7CD0" w:rsidP="00BE7CD0">
      <w:pPr>
        <w:rPr>
          <w:sz w:val="20"/>
          <w:szCs w:val="20"/>
        </w:rPr>
      </w:pPr>
    </w:p>
    <w:p w:rsidR="00BE7CD0" w:rsidRDefault="00BE7CD0" w:rsidP="00BE7CD0">
      <w:pPr>
        <w:rPr>
          <w:b/>
          <w:sz w:val="20"/>
          <w:szCs w:val="20"/>
        </w:rPr>
      </w:pPr>
      <w:r>
        <w:rPr>
          <w:b/>
          <w:sz w:val="20"/>
          <w:szCs w:val="20"/>
        </w:rPr>
        <w:t>APPROVAL OF THE MINUTES</w:t>
      </w:r>
    </w:p>
    <w:p w:rsidR="00BE7CD0" w:rsidRDefault="00BE7CD0" w:rsidP="00BE7CD0">
      <w:pPr>
        <w:rPr>
          <w:b/>
          <w:sz w:val="20"/>
          <w:szCs w:val="20"/>
        </w:rPr>
      </w:pPr>
    </w:p>
    <w:p w:rsidR="00BE7CD0" w:rsidRDefault="00BE7CD0" w:rsidP="00BE7CD0">
      <w:pPr>
        <w:rPr>
          <w:b/>
          <w:sz w:val="20"/>
          <w:szCs w:val="20"/>
        </w:rPr>
      </w:pPr>
    </w:p>
    <w:p w:rsidR="00BE7CD0" w:rsidRDefault="00BE7CD0" w:rsidP="00BE7CD0">
      <w:pPr>
        <w:rPr>
          <w:b/>
          <w:sz w:val="20"/>
          <w:szCs w:val="20"/>
        </w:rPr>
      </w:pPr>
      <w:r>
        <w:rPr>
          <w:b/>
          <w:sz w:val="20"/>
          <w:szCs w:val="20"/>
        </w:rPr>
        <w:t xml:space="preserve">ACTION: Dana Kelly made a motion to accept the minutes of the Oct , 2005 Board Meeting at the Peabody Hotel. The motion, seconded by Tolly Tollefson was approved. </w:t>
      </w:r>
    </w:p>
    <w:p w:rsidR="00BE7CD0" w:rsidRDefault="00BE7CD0" w:rsidP="00BE7CD0">
      <w:pPr>
        <w:rPr>
          <w:b/>
          <w:sz w:val="20"/>
          <w:szCs w:val="20"/>
        </w:rPr>
      </w:pPr>
    </w:p>
    <w:p w:rsidR="00BE7CD0" w:rsidRDefault="00BE7CD0" w:rsidP="00BE7CD0">
      <w:pPr>
        <w:rPr>
          <w:b/>
          <w:sz w:val="20"/>
          <w:szCs w:val="20"/>
        </w:rPr>
      </w:pPr>
      <w:r>
        <w:rPr>
          <w:b/>
          <w:sz w:val="20"/>
          <w:szCs w:val="20"/>
        </w:rPr>
        <w:t>REPORTS FROM THE OFFICERS</w:t>
      </w:r>
    </w:p>
    <w:p w:rsidR="00BE7CD0" w:rsidRDefault="00BE7CD0" w:rsidP="00BE7CD0">
      <w:pPr>
        <w:rPr>
          <w:b/>
          <w:sz w:val="20"/>
          <w:szCs w:val="20"/>
        </w:rPr>
      </w:pPr>
    </w:p>
    <w:p w:rsidR="00BE7CD0" w:rsidRDefault="00BE7CD0" w:rsidP="00BE7CD0">
      <w:pPr>
        <w:rPr>
          <w:b/>
          <w:sz w:val="20"/>
          <w:szCs w:val="20"/>
        </w:rPr>
      </w:pPr>
      <w:r>
        <w:rPr>
          <w:b/>
          <w:sz w:val="20"/>
          <w:szCs w:val="20"/>
        </w:rPr>
        <w:t>SEE ATTACHMENT A</w:t>
      </w:r>
    </w:p>
    <w:p w:rsidR="00BE7CD0" w:rsidRDefault="00BE7CD0" w:rsidP="00BE7CD0">
      <w:pPr>
        <w:rPr>
          <w:b/>
          <w:sz w:val="20"/>
          <w:szCs w:val="20"/>
        </w:rPr>
      </w:pPr>
    </w:p>
    <w:p w:rsidR="00BE7CD0" w:rsidRDefault="00BE7CD0" w:rsidP="00BE7CD0">
      <w:pPr>
        <w:rPr>
          <w:b/>
          <w:sz w:val="20"/>
          <w:szCs w:val="20"/>
          <w:u w:val="single"/>
        </w:rPr>
      </w:pPr>
      <w:r>
        <w:rPr>
          <w:b/>
          <w:sz w:val="20"/>
          <w:szCs w:val="20"/>
          <w:u w:val="single"/>
        </w:rPr>
        <w:t>Report from President, Guy Gibbs</w:t>
      </w:r>
    </w:p>
    <w:p w:rsidR="00BE7CD0" w:rsidRDefault="00BE7CD0" w:rsidP="00BE7CD0">
      <w:pPr>
        <w:rPr>
          <w:b/>
          <w:sz w:val="20"/>
          <w:szCs w:val="20"/>
          <w:u w:val="single"/>
        </w:rPr>
      </w:pPr>
    </w:p>
    <w:p w:rsidR="00BE7CD0" w:rsidRDefault="00BE7CD0" w:rsidP="00BE7CD0">
      <w:pPr>
        <w:rPr>
          <w:sz w:val="20"/>
          <w:szCs w:val="20"/>
        </w:rPr>
      </w:pPr>
      <w:r>
        <w:rPr>
          <w:sz w:val="20"/>
          <w:szCs w:val="20"/>
        </w:rPr>
        <w:t xml:space="preserve">Guy thanked Lisanne Masterson and her committee for the hard work on the conference. </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b/>
          <w:sz w:val="20"/>
          <w:szCs w:val="20"/>
          <w:u w:val="single"/>
        </w:rPr>
      </w:pPr>
    </w:p>
    <w:p w:rsidR="00BE7CD0" w:rsidRDefault="00BE7CD0" w:rsidP="00BE7CD0">
      <w:pPr>
        <w:rPr>
          <w:b/>
          <w:sz w:val="20"/>
          <w:szCs w:val="20"/>
          <w:u w:val="single"/>
        </w:rPr>
      </w:pPr>
      <w:r>
        <w:rPr>
          <w:b/>
          <w:sz w:val="20"/>
          <w:szCs w:val="20"/>
          <w:u w:val="single"/>
        </w:rPr>
        <w:t>Report from Past President , Janet Sain</w:t>
      </w:r>
    </w:p>
    <w:p w:rsidR="00BE7CD0" w:rsidRDefault="00BE7CD0" w:rsidP="00BE7CD0">
      <w:pPr>
        <w:rPr>
          <w:b/>
          <w:sz w:val="20"/>
          <w:szCs w:val="20"/>
          <w:u w:val="single"/>
        </w:rPr>
      </w:pPr>
    </w:p>
    <w:p w:rsidR="00BE7CD0" w:rsidRDefault="00BE7CD0" w:rsidP="00BE7CD0">
      <w:pPr>
        <w:rPr>
          <w:sz w:val="20"/>
          <w:szCs w:val="20"/>
        </w:rPr>
      </w:pPr>
      <w:r>
        <w:rPr>
          <w:sz w:val="20"/>
          <w:szCs w:val="20"/>
        </w:rPr>
        <w:t xml:space="preserve">Voting will take place in Biltmore for those who are voting on-site. Awards will be presented on Tuesday. The GAP report needs to be completed by April 1. </w:t>
      </w:r>
    </w:p>
    <w:p w:rsidR="00BE7CD0" w:rsidRDefault="00BE7CD0" w:rsidP="00BE7CD0">
      <w:pPr>
        <w:rPr>
          <w:sz w:val="20"/>
          <w:szCs w:val="20"/>
        </w:rPr>
      </w:pPr>
    </w:p>
    <w:p w:rsidR="00BE7CD0" w:rsidRDefault="00BE7CD0" w:rsidP="00BE7CD0">
      <w:pPr>
        <w:rPr>
          <w:b/>
          <w:sz w:val="20"/>
          <w:szCs w:val="20"/>
        </w:rPr>
      </w:pPr>
      <w:r>
        <w:rPr>
          <w:b/>
          <w:sz w:val="20"/>
          <w:szCs w:val="20"/>
        </w:rPr>
        <w:t>STATE PRESIDENT REPORTS-SEE ATTACHMENT B</w:t>
      </w:r>
    </w:p>
    <w:p w:rsidR="00BE7CD0" w:rsidRDefault="00BE7CD0" w:rsidP="00BE7CD0">
      <w:pPr>
        <w:rPr>
          <w:b/>
          <w:sz w:val="20"/>
          <w:szCs w:val="20"/>
        </w:rPr>
      </w:pPr>
    </w:p>
    <w:p w:rsidR="00BE7CD0" w:rsidRDefault="00BE7CD0" w:rsidP="00BE7CD0">
      <w:pPr>
        <w:rPr>
          <w:b/>
          <w:sz w:val="20"/>
          <w:szCs w:val="20"/>
        </w:rPr>
      </w:pPr>
      <w:r>
        <w:rPr>
          <w:b/>
          <w:sz w:val="20"/>
          <w:szCs w:val="20"/>
        </w:rPr>
        <w:t>COMMITTEE REPORTS- SEE ATTACHMENT C</w:t>
      </w:r>
    </w:p>
    <w:p w:rsidR="00BE7CD0" w:rsidRDefault="00BE7CD0" w:rsidP="00BE7CD0">
      <w:pPr>
        <w:rPr>
          <w:b/>
          <w:sz w:val="20"/>
          <w:szCs w:val="20"/>
        </w:rPr>
      </w:pPr>
    </w:p>
    <w:p w:rsidR="00BE7CD0" w:rsidRDefault="00BE7CD0" w:rsidP="00BE7CD0">
      <w:pPr>
        <w:rPr>
          <w:b/>
          <w:sz w:val="20"/>
          <w:szCs w:val="20"/>
          <w:u w:val="single"/>
        </w:rPr>
      </w:pPr>
      <w:r>
        <w:rPr>
          <w:b/>
          <w:sz w:val="20"/>
          <w:szCs w:val="20"/>
          <w:u w:val="single"/>
        </w:rPr>
        <w:t>Report from Budget/Finance Chair, Clark Aldridge</w:t>
      </w:r>
    </w:p>
    <w:p w:rsidR="00BE7CD0" w:rsidRDefault="00BE7CD0" w:rsidP="00BE7CD0">
      <w:pPr>
        <w:rPr>
          <w:b/>
          <w:sz w:val="20"/>
          <w:szCs w:val="20"/>
        </w:rPr>
      </w:pPr>
    </w:p>
    <w:p w:rsidR="00BE7CD0" w:rsidRDefault="00BE7CD0" w:rsidP="00BE7CD0">
      <w:pPr>
        <w:rPr>
          <w:b/>
          <w:sz w:val="20"/>
          <w:szCs w:val="20"/>
        </w:rPr>
      </w:pPr>
      <w:r>
        <w:rPr>
          <w:b/>
          <w:sz w:val="20"/>
          <w:szCs w:val="20"/>
        </w:rPr>
        <w:t xml:space="preserve">ACTION: The Audit and Finance Committee proposes to eliminate the need to keep inventory of items of $500 or less in value. The Motion was approved. </w:t>
      </w:r>
    </w:p>
    <w:p w:rsidR="00BE7CD0" w:rsidRDefault="00BE7CD0" w:rsidP="00BE7CD0">
      <w:pPr>
        <w:rPr>
          <w:b/>
          <w:sz w:val="20"/>
          <w:szCs w:val="20"/>
        </w:rPr>
      </w:pPr>
    </w:p>
    <w:p w:rsidR="00BE7CD0" w:rsidRDefault="00BE7CD0" w:rsidP="00BE7CD0">
      <w:pPr>
        <w:rPr>
          <w:b/>
          <w:sz w:val="20"/>
          <w:szCs w:val="20"/>
        </w:rPr>
      </w:pPr>
      <w:r>
        <w:rPr>
          <w:b/>
          <w:sz w:val="20"/>
          <w:szCs w:val="20"/>
        </w:rPr>
        <w:t xml:space="preserve">ACTION: On recommendation from the Finance and Audit Committee, the Finance Chair to have the authority, with consultation with the President and Treasurer, to purchase CD’s without prior Board approval. </w:t>
      </w:r>
    </w:p>
    <w:p w:rsidR="00BE7CD0" w:rsidRDefault="00BE7CD0" w:rsidP="00BE7CD0">
      <w:pPr>
        <w:rPr>
          <w:sz w:val="20"/>
          <w:szCs w:val="20"/>
        </w:rPr>
      </w:pPr>
      <w:r>
        <w:rPr>
          <w:sz w:val="20"/>
          <w:szCs w:val="20"/>
        </w:rPr>
        <w:t xml:space="preserve">Discussion Occurred. No action taking the recommendation was removed from the table. </w:t>
      </w:r>
    </w:p>
    <w:p w:rsidR="00BE7CD0" w:rsidRDefault="00BE7CD0" w:rsidP="00BE7CD0">
      <w:pPr>
        <w:rPr>
          <w:sz w:val="20"/>
          <w:szCs w:val="20"/>
        </w:rPr>
      </w:pPr>
    </w:p>
    <w:p w:rsidR="00BE7CD0" w:rsidRDefault="00BE7CD0" w:rsidP="00BE7CD0">
      <w:pPr>
        <w:rPr>
          <w:sz w:val="20"/>
          <w:szCs w:val="20"/>
        </w:rPr>
      </w:pPr>
      <w:r>
        <w:rPr>
          <w:sz w:val="20"/>
          <w:szCs w:val="20"/>
        </w:rPr>
        <w:t xml:space="preserve">A review of the financial records was conducted and they were found to be in good shape. </w:t>
      </w:r>
      <w:smartTag w:uri="urn:schemas-microsoft-com:office:smarttags" w:element="place">
        <w:r>
          <w:rPr>
            <w:sz w:val="20"/>
            <w:szCs w:val="20"/>
          </w:rPr>
          <w:t>Clark</w:t>
        </w:r>
      </w:smartTag>
      <w:r>
        <w:rPr>
          <w:sz w:val="20"/>
          <w:szCs w:val="20"/>
        </w:rPr>
        <w:t xml:space="preserve"> reported that the Guide to Financial Management is being updated. </w:t>
      </w:r>
    </w:p>
    <w:p w:rsidR="00BE7CD0" w:rsidRDefault="00BE7CD0" w:rsidP="00BE7CD0">
      <w:pPr>
        <w:rPr>
          <w:b/>
          <w:sz w:val="20"/>
          <w:szCs w:val="20"/>
          <w:u w:val="single"/>
        </w:rPr>
      </w:pPr>
    </w:p>
    <w:p w:rsidR="00BE7CD0" w:rsidRDefault="00BE7CD0" w:rsidP="00BE7CD0">
      <w:pPr>
        <w:rPr>
          <w:b/>
          <w:sz w:val="20"/>
          <w:szCs w:val="20"/>
          <w:u w:val="single"/>
        </w:rPr>
      </w:pPr>
      <w:r>
        <w:rPr>
          <w:b/>
          <w:sz w:val="20"/>
          <w:szCs w:val="20"/>
          <w:u w:val="single"/>
        </w:rPr>
        <w:t xml:space="preserve">Report from Electronic Services </w:t>
      </w:r>
    </w:p>
    <w:p w:rsidR="00BE7CD0" w:rsidRDefault="00BE7CD0" w:rsidP="00BE7CD0">
      <w:pPr>
        <w:rPr>
          <w:b/>
          <w:sz w:val="20"/>
          <w:szCs w:val="20"/>
          <w:u w:val="single"/>
        </w:rPr>
      </w:pPr>
    </w:p>
    <w:p w:rsidR="00BE7CD0" w:rsidRDefault="00BE7CD0" w:rsidP="00BE7CD0">
      <w:pPr>
        <w:rPr>
          <w:sz w:val="20"/>
          <w:szCs w:val="20"/>
        </w:rPr>
      </w:pPr>
      <w:r>
        <w:rPr>
          <w:sz w:val="20"/>
          <w:szCs w:val="20"/>
        </w:rPr>
        <w:t xml:space="preserve">Erik gave a report about the listserv. </w:t>
      </w:r>
    </w:p>
    <w:p w:rsidR="00BE7CD0" w:rsidRDefault="00BE7CD0" w:rsidP="00BE7CD0">
      <w:pPr>
        <w:rPr>
          <w:b/>
          <w:sz w:val="20"/>
          <w:szCs w:val="20"/>
        </w:rPr>
      </w:pPr>
      <w:r>
        <w:rPr>
          <w:b/>
          <w:sz w:val="20"/>
          <w:szCs w:val="20"/>
        </w:rPr>
        <w:t>ACTION: Brad Barnett made a motion that the Electronic Services committee be authorized to move forward with the conversion of the SASFAA Listserv to the new list lock format and have the list enabled so that non-current members can be subscribed to the listserv for receiving messages if they so choose. The motion being seconded by Brent Tener, was approved.</w:t>
      </w:r>
    </w:p>
    <w:p w:rsidR="00BE7CD0" w:rsidRDefault="00BE7CD0" w:rsidP="00BE7CD0">
      <w:pPr>
        <w:rPr>
          <w:b/>
          <w:sz w:val="20"/>
          <w:szCs w:val="20"/>
        </w:rPr>
      </w:pPr>
    </w:p>
    <w:p w:rsidR="00BE7CD0" w:rsidRDefault="00BE7CD0" w:rsidP="00BE7CD0">
      <w:pPr>
        <w:rPr>
          <w:b/>
          <w:sz w:val="20"/>
          <w:szCs w:val="20"/>
          <w:u w:val="single"/>
        </w:rPr>
      </w:pPr>
      <w:r>
        <w:rPr>
          <w:b/>
          <w:sz w:val="20"/>
          <w:szCs w:val="20"/>
          <w:u w:val="single"/>
        </w:rPr>
        <w:t>Report from Site Selection Chair, Ron Gambill</w:t>
      </w:r>
    </w:p>
    <w:p w:rsidR="00BE7CD0" w:rsidRDefault="00BE7CD0" w:rsidP="00BE7CD0">
      <w:pPr>
        <w:rPr>
          <w:sz w:val="20"/>
          <w:szCs w:val="20"/>
        </w:rPr>
      </w:pPr>
      <w:r>
        <w:rPr>
          <w:sz w:val="20"/>
          <w:szCs w:val="20"/>
        </w:rPr>
        <w:t xml:space="preserve">Ron Gambill presented his recommendations for site in 2009 in </w:t>
      </w:r>
      <w:smartTag w:uri="urn:schemas-microsoft-com:office:smarttags" w:element="place">
        <w:smartTag w:uri="urn:schemas-microsoft-com:office:smarttags" w:element="State">
          <w:r>
            <w:rPr>
              <w:sz w:val="20"/>
              <w:szCs w:val="20"/>
            </w:rPr>
            <w:t>South Carolina</w:t>
          </w:r>
        </w:smartTag>
      </w:smartTag>
      <w:r>
        <w:rPr>
          <w:sz w:val="20"/>
          <w:szCs w:val="20"/>
        </w:rPr>
        <w:t xml:space="preserve">. </w:t>
      </w:r>
    </w:p>
    <w:p w:rsidR="00BE7CD0" w:rsidRDefault="00BE7CD0" w:rsidP="00BE7CD0">
      <w:pPr>
        <w:rPr>
          <w:sz w:val="20"/>
          <w:szCs w:val="20"/>
        </w:rPr>
      </w:pPr>
    </w:p>
    <w:p w:rsidR="00BE7CD0" w:rsidRDefault="00BE7CD0" w:rsidP="00BE7CD0">
      <w:pPr>
        <w:rPr>
          <w:b/>
          <w:sz w:val="20"/>
          <w:szCs w:val="20"/>
        </w:rPr>
      </w:pPr>
      <w:r>
        <w:rPr>
          <w:b/>
          <w:sz w:val="20"/>
          <w:szCs w:val="20"/>
        </w:rPr>
        <w:t xml:space="preserve">ACTION: Brent Tener made a motion to accept </w:t>
      </w:r>
      <w:smartTag w:uri="urn:schemas-microsoft-com:office:smarttags" w:element="PlaceName">
        <w:r>
          <w:rPr>
            <w:b/>
            <w:sz w:val="20"/>
            <w:szCs w:val="20"/>
          </w:rPr>
          <w:t>Sheraton</w:t>
        </w:r>
      </w:smartTag>
      <w:r>
        <w:rPr>
          <w:b/>
          <w:sz w:val="20"/>
          <w:szCs w:val="20"/>
        </w:rPr>
        <w:t xml:space="preserve"> </w:t>
      </w:r>
      <w:smartTag w:uri="urn:schemas-microsoft-com:office:smarttags" w:element="PlaceType">
        <w:r>
          <w:rPr>
            <w:b/>
            <w:sz w:val="20"/>
            <w:szCs w:val="20"/>
          </w:rPr>
          <w:t>Convention Center</w:t>
        </w:r>
      </w:smartTag>
      <w:r>
        <w:rPr>
          <w:b/>
          <w:sz w:val="20"/>
          <w:szCs w:val="20"/>
        </w:rPr>
        <w:t xml:space="preserve"> in </w:t>
      </w:r>
      <w:smartTag w:uri="urn:schemas-microsoft-com:office:smarttags" w:element="place">
        <w:smartTag w:uri="urn:schemas-microsoft-com:office:smarttags" w:element="City">
          <w:r>
            <w:rPr>
              <w:b/>
              <w:sz w:val="20"/>
              <w:szCs w:val="20"/>
            </w:rPr>
            <w:t>Myrtle Beach</w:t>
          </w:r>
        </w:smartTag>
        <w:r>
          <w:rPr>
            <w:b/>
            <w:sz w:val="20"/>
            <w:szCs w:val="20"/>
          </w:rPr>
          <w:t xml:space="preserve"> </w:t>
        </w:r>
        <w:smartTag w:uri="urn:schemas-microsoft-com:office:smarttags" w:element="State">
          <w:r>
            <w:rPr>
              <w:b/>
              <w:sz w:val="20"/>
              <w:szCs w:val="20"/>
            </w:rPr>
            <w:t>South Carolina</w:t>
          </w:r>
        </w:smartTag>
      </w:smartTag>
      <w:r>
        <w:rPr>
          <w:b/>
          <w:sz w:val="20"/>
          <w:szCs w:val="20"/>
        </w:rPr>
        <w:t xml:space="preserve"> in 2009. The motion being seconded by Heather Boutell, was approved. </w:t>
      </w:r>
    </w:p>
    <w:p w:rsidR="00BE7CD0" w:rsidRDefault="00BE7CD0" w:rsidP="00BE7CD0">
      <w:pPr>
        <w:rPr>
          <w:b/>
          <w:sz w:val="20"/>
          <w:szCs w:val="20"/>
          <w:u w:val="single"/>
        </w:rPr>
      </w:pPr>
    </w:p>
    <w:p w:rsidR="00BE7CD0" w:rsidRDefault="00BE7CD0" w:rsidP="00BE7CD0">
      <w:pPr>
        <w:rPr>
          <w:b/>
          <w:sz w:val="20"/>
          <w:szCs w:val="20"/>
        </w:rPr>
      </w:pPr>
      <w:r>
        <w:rPr>
          <w:b/>
          <w:sz w:val="20"/>
          <w:szCs w:val="20"/>
        </w:rPr>
        <w:t>Old Business</w:t>
      </w:r>
    </w:p>
    <w:p w:rsidR="00BE7CD0" w:rsidRDefault="00BE7CD0" w:rsidP="00BE7CD0">
      <w:pPr>
        <w:rPr>
          <w:sz w:val="20"/>
          <w:szCs w:val="20"/>
        </w:rPr>
      </w:pPr>
      <w:r>
        <w:rPr>
          <w:sz w:val="20"/>
          <w:szCs w:val="20"/>
        </w:rPr>
        <w:t>None</w:t>
      </w:r>
    </w:p>
    <w:p w:rsidR="00BE7CD0" w:rsidRDefault="00BE7CD0" w:rsidP="00BE7CD0">
      <w:pPr>
        <w:rPr>
          <w:sz w:val="20"/>
          <w:szCs w:val="20"/>
        </w:rPr>
      </w:pPr>
    </w:p>
    <w:p w:rsidR="00BE7CD0" w:rsidRDefault="00BE7CD0" w:rsidP="00BE7CD0">
      <w:pPr>
        <w:rPr>
          <w:b/>
          <w:sz w:val="20"/>
          <w:szCs w:val="20"/>
        </w:rPr>
      </w:pPr>
      <w:r>
        <w:rPr>
          <w:b/>
          <w:sz w:val="20"/>
          <w:szCs w:val="20"/>
        </w:rPr>
        <w:t>New Business</w:t>
      </w:r>
    </w:p>
    <w:p w:rsidR="00BE7CD0" w:rsidRDefault="00BE7CD0" w:rsidP="00BE7CD0">
      <w:pPr>
        <w:rPr>
          <w:sz w:val="20"/>
          <w:szCs w:val="20"/>
        </w:rPr>
      </w:pPr>
      <w:r>
        <w:rPr>
          <w:sz w:val="20"/>
          <w:szCs w:val="20"/>
        </w:rPr>
        <w:t>None</w:t>
      </w:r>
    </w:p>
    <w:p w:rsidR="00BE7CD0" w:rsidRDefault="00BE7CD0" w:rsidP="00BE7CD0">
      <w:pPr>
        <w:rPr>
          <w:sz w:val="20"/>
          <w:szCs w:val="20"/>
        </w:rPr>
      </w:pPr>
    </w:p>
    <w:p w:rsidR="00BE7CD0" w:rsidRDefault="00BE7CD0" w:rsidP="00BE7CD0">
      <w:pPr>
        <w:rPr>
          <w:b/>
          <w:sz w:val="20"/>
          <w:szCs w:val="20"/>
        </w:rPr>
      </w:pPr>
      <w:r>
        <w:rPr>
          <w:b/>
          <w:sz w:val="20"/>
          <w:szCs w:val="20"/>
        </w:rPr>
        <w:t>Announcements:</w:t>
      </w:r>
    </w:p>
    <w:p w:rsidR="00BE7CD0" w:rsidRDefault="00BE7CD0" w:rsidP="00BE7CD0">
      <w:pPr>
        <w:rPr>
          <w:b/>
          <w:sz w:val="20"/>
          <w:szCs w:val="20"/>
        </w:rPr>
      </w:pPr>
      <w:r>
        <w:rPr>
          <w:sz w:val="20"/>
          <w:szCs w:val="20"/>
        </w:rPr>
        <w:t xml:space="preserve">Everyone is to wear the Conference shirts tomorrow but change before the opening session. The President’s appreciation reception will be from </w:t>
      </w:r>
      <w:smartTag w:uri="urn:schemas-microsoft-com:office:smarttags" w:element="time">
        <w:smartTagPr>
          <w:attr w:name="Hour" w:val="18"/>
          <w:attr w:name="Minute" w:val="30"/>
        </w:smartTagPr>
        <w:r>
          <w:rPr>
            <w:sz w:val="20"/>
            <w:szCs w:val="20"/>
          </w:rPr>
          <w:t>6:30</w:t>
        </w:r>
      </w:smartTag>
      <w:r>
        <w:rPr>
          <w:sz w:val="20"/>
          <w:szCs w:val="20"/>
        </w:rPr>
        <w:t xml:space="preserve"> to </w:t>
      </w:r>
      <w:smartTag w:uri="urn:schemas-microsoft-com:office:smarttags" w:element="time">
        <w:smartTagPr>
          <w:attr w:name="Hour" w:val="8"/>
          <w:attr w:name="Minute" w:val="0"/>
        </w:smartTagPr>
        <w:r>
          <w:rPr>
            <w:sz w:val="20"/>
            <w:szCs w:val="20"/>
          </w:rPr>
          <w:t>8:00</w:t>
        </w:r>
      </w:smartTag>
      <w:r>
        <w:rPr>
          <w:sz w:val="20"/>
          <w:szCs w:val="20"/>
        </w:rPr>
        <w:t>.</w:t>
      </w:r>
    </w:p>
    <w:p w:rsidR="00BE7CD0" w:rsidRDefault="00BE7CD0" w:rsidP="00BE7CD0">
      <w:pPr>
        <w:rPr>
          <w:sz w:val="20"/>
          <w:szCs w:val="20"/>
        </w:rPr>
      </w:pPr>
    </w:p>
    <w:p w:rsidR="00BE7CD0" w:rsidRDefault="00BE7CD0" w:rsidP="00BE7CD0">
      <w:pPr>
        <w:rPr>
          <w:b/>
          <w:sz w:val="20"/>
          <w:szCs w:val="20"/>
        </w:rPr>
      </w:pPr>
      <w:r>
        <w:rPr>
          <w:b/>
          <w:sz w:val="20"/>
          <w:szCs w:val="20"/>
        </w:rPr>
        <w:t xml:space="preserve">ACTION: Brent Tener moved to adjourn the Executive Board meeting. The motion, seconded by Soraya Weldon was approved. The meeting adjourned at </w:t>
      </w:r>
      <w:smartTag w:uri="urn:schemas-microsoft-com:office:smarttags" w:element="time">
        <w:smartTagPr>
          <w:attr w:name="Hour" w:val="15"/>
          <w:attr w:name="Minute" w:val="7"/>
        </w:smartTagPr>
        <w:r>
          <w:rPr>
            <w:b/>
            <w:sz w:val="20"/>
            <w:szCs w:val="20"/>
          </w:rPr>
          <w:t>3:07</w:t>
        </w:r>
      </w:smartTag>
      <w:r>
        <w:rPr>
          <w:b/>
          <w:sz w:val="20"/>
          <w:szCs w:val="20"/>
        </w:rPr>
        <w:t xml:space="preserve">. </w:t>
      </w:r>
    </w:p>
    <w:p w:rsidR="00BE7CD0" w:rsidRDefault="00BE7CD0" w:rsidP="00BE7CD0">
      <w:pPr>
        <w:rPr>
          <w:b/>
          <w:sz w:val="20"/>
          <w:szCs w:val="20"/>
        </w:rPr>
      </w:pPr>
    </w:p>
    <w:p w:rsidR="00BE7CD0" w:rsidRDefault="00BE7CD0" w:rsidP="00BE7CD0">
      <w:pPr>
        <w:rPr>
          <w:sz w:val="20"/>
          <w:szCs w:val="20"/>
        </w:rPr>
      </w:pPr>
      <w:r>
        <w:rPr>
          <w:sz w:val="20"/>
          <w:szCs w:val="20"/>
        </w:rPr>
        <w:lastRenderedPageBreak/>
        <w:t xml:space="preserve">Respectfully submitted, </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Sandra J. Neel</w:t>
      </w:r>
    </w:p>
    <w:p w:rsidR="00BE7CD0" w:rsidRDefault="00BE7CD0" w:rsidP="00BE7CD0">
      <w:pPr>
        <w:rPr>
          <w:sz w:val="20"/>
          <w:szCs w:val="20"/>
        </w:rPr>
      </w:pPr>
      <w:r>
        <w:rPr>
          <w:sz w:val="20"/>
          <w:szCs w:val="20"/>
        </w:rPr>
        <w:t>SASFAA Secretary 2005-2006</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jc w:val="center"/>
        <w:rPr>
          <w:b/>
          <w:sz w:val="20"/>
          <w:szCs w:val="20"/>
        </w:rPr>
      </w:pPr>
      <w:r>
        <w:rPr>
          <w:b/>
          <w:sz w:val="20"/>
          <w:szCs w:val="20"/>
        </w:rPr>
        <w:t>ATTACHMENT A</w:t>
      </w:r>
    </w:p>
    <w:p w:rsidR="00BE7CD0" w:rsidRDefault="00BE7CD0" w:rsidP="00BE7CD0">
      <w:pPr>
        <w:rPr>
          <w:b/>
          <w:sz w:val="20"/>
          <w:szCs w:val="20"/>
          <w:u w:val="single"/>
        </w:rPr>
      </w:pPr>
      <w:r>
        <w:rPr>
          <w:b/>
          <w:sz w:val="20"/>
          <w:szCs w:val="20"/>
          <w:u w:val="single"/>
        </w:rPr>
        <w:t>President Guy Gibbs’ Report</w:t>
      </w:r>
    </w:p>
    <w:p w:rsidR="00BE7CD0" w:rsidRDefault="00BE7CD0" w:rsidP="00BE7CD0">
      <w:pPr>
        <w:rPr>
          <w:b/>
          <w:sz w:val="20"/>
          <w:szCs w:val="20"/>
          <w:u w:val="single"/>
        </w:rPr>
      </w:pPr>
    </w:p>
    <w:p w:rsidR="00BE7CD0" w:rsidRDefault="00BE7CD0" w:rsidP="00BE7CD0">
      <w:pPr>
        <w:jc w:val="center"/>
        <w:rPr>
          <w:b/>
          <w:sz w:val="20"/>
          <w:szCs w:val="20"/>
        </w:rPr>
      </w:pPr>
      <w:r>
        <w:rPr>
          <w:b/>
          <w:sz w:val="20"/>
          <w:szCs w:val="20"/>
        </w:rPr>
        <w:t>Report of the President</w:t>
      </w:r>
    </w:p>
    <w:p w:rsidR="00BE7CD0" w:rsidRDefault="00BE7CD0" w:rsidP="00BE7CD0">
      <w:pPr>
        <w:jc w:val="center"/>
        <w:rPr>
          <w:b/>
          <w:sz w:val="20"/>
          <w:szCs w:val="20"/>
        </w:rPr>
      </w:pPr>
      <w:r>
        <w:rPr>
          <w:b/>
          <w:sz w:val="20"/>
          <w:szCs w:val="20"/>
        </w:rPr>
        <w:t>SASFAA Board Meeting</w:t>
      </w:r>
    </w:p>
    <w:p w:rsidR="00BE7CD0" w:rsidRDefault="00BE7CD0" w:rsidP="00BE7CD0">
      <w:pPr>
        <w:jc w:val="center"/>
        <w:rPr>
          <w:b/>
          <w:sz w:val="20"/>
          <w:szCs w:val="20"/>
        </w:rPr>
      </w:pPr>
      <w:smartTag w:uri="urn:schemas-microsoft-com:office:smarttags" w:element="date">
        <w:smartTagPr>
          <w:attr w:name="Month" w:val="2"/>
          <w:attr w:name="Day" w:val="11"/>
          <w:attr w:name="Year" w:val="2006"/>
        </w:smartTagPr>
        <w:r>
          <w:rPr>
            <w:b/>
            <w:sz w:val="20"/>
            <w:szCs w:val="20"/>
          </w:rPr>
          <w:t>Saturday, February 11, 2006</w:t>
        </w:r>
      </w:smartTag>
    </w:p>
    <w:p w:rsidR="00BE7CD0" w:rsidRDefault="00BE7CD0" w:rsidP="00BE7CD0">
      <w:pPr>
        <w:jc w:val="center"/>
        <w:rPr>
          <w:b/>
          <w:sz w:val="20"/>
          <w:szCs w:val="20"/>
        </w:rPr>
      </w:pPr>
      <w:r>
        <w:rPr>
          <w:b/>
          <w:sz w:val="20"/>
          <w:szCs w:val="20"/>
        </w:rPr>
        <w:t xml:space="preserve">Sheraton Four Season, </w:t>
      </w:r>
      <w:smartTag w:uri="urn:schemas-microsoft-com:office:smarttags" w:element="place">
        <w:smartTag w:uri="urn:schemas-microsoft-com:office:smarttags" w:element="City">
          <w:r>
            <w:rPr>
              <w:b/>
              <w:sz w:val="20"/>
              <w:szCs w:val="20"/>
            </w:rPr>
            <w:t>Greensboro</w:t>
          </w:r>
        </w:smartTag>
        <w:r>
          <w:rPr>
            <w:b/>
            <w:sz w:val="20"/>
            <w:szCs w:val="20"/>
          </w:rPr>
          <w:t xml:space="preserve">, </w:t>
        </w:r>
        <w:smartTag w:uri="urn:schemas-microsoft-com:office:smarttags" w:element="State">
          <w:r>
            <w:rPr>
              <w:b/>
              <w:sz w:val="20"/>
              <w:szCs w:val="20"/>
            </w:rPr>
            <w:t>North Carolina</w:t>
          </w:r>
        </w:smartTag>
      </w:smartTag>
    </w:p>
    <w:p w:rsidR="00BE7CD0" w:rsidRDefault="00BE7CD0" w:rsidP="00BE7CD0">
      <w:pPr>
        <w:jc w:val="center"/>
        <w:rPr>
          <w:b/>
          <w:sz w:val="20"/>
          <w:szCs w:val="20"/>
        </w:rPr>
      </w:pPr>
    </w:p>
    <w:p w:rsidR="00BE7CD0" w:rsidRDefault="00BE7CD0" w:rsidP="00BE7CD0">
      <w:pPr>
        <w:rPr>
          <w:b/>
          <w:sz w:val="20"/>
          <w:szCs w:val="20"/>
        </w:rPr>
      </w:pPr>
    </w:p>
    <w:p w:rsidR="00BE7CD0" w:rsidRDefault="00BE7CD0" w:rsidP="00BE7CD0">
      <w:pPr>
        <w:rPr>
          <w:sz w:val="20"/>
          <w:szCs w:val="20"/>
        </w:rPr>
      </w:pPr>
      <w:r>
        <w:rPr>
          <w:sz w:val="20"/>
          <w:szCs w:val="20"/>
        </w:rPr>
        <w:t xml:space="preserve">Welcome to </w:t>
      </w:r>
      <w:smartTag w:uri="urn:schemas-microsoft-com:office:smarttags" w:element="place">
        <w:smartTag w:uri="urn:schemas-microsoft-com:office:smarttags" w:element="City">
          <w:r>
            <w:rPr>
              <w:sz w:val="20"/>
              <w:szCs w:val="20"/>
            </w:rPr>
            <w:t>Greensboro</w:t>
          </w:r>
        </w:smartTag>
      </w:smartTag>
      <w:r>
        <w:rPr>
          <w:sz w:val="20"/>
          <w:szCs w:val="20"/>
        </w:rPr>
        <w:t xml:space="preserve"> and our second visit to the Sheraton Four Seasons. We were here in July 2005 getting a feel for the hotel and seeing how these facilities would function for the annual conference. Well, that time has arrived. The opening session of the conference begins tomorrow evening at </w:t>
      </w:r>
      <w:smartTag w:uri="urn:schemas-microsoft-com:office:smarttags" w:element="time">
        <w:smartTagPr>
          <w:attr w:name="Hour" w:val="17"/>
          <w:attr w:name="Minute" w:val="0"/>
        </w:smartTagPr>
        <w:r>
          <w:rPr>
            <w:sz w:val="20"/>
            <w:szCs w:val="20"/>
          </w:rPr>
          <w:t>5:00 PM</w:t>
        </w:r>
      </w:smartTag>
      <w:r>
        <w:rPr>
          <w:sz w:val="20"/>
          <w:szCs w:val="20"/>
        </w:rPr>
        <w:t>. I hope that you’re excited about all that is going to occur within the next few days. I feel that we’re in store for a great experience, unmasking financial aid and issues facing our profession, getting updates on current issues on the current state of financial aid and reauthorization, building new friendships, renewing old acquaintances and being reenergized as we return to our institutions.</w:t>
      </w:r>
    </w:p>
    <w:p w:rsidR="00BE7CD0" w:rsidRDefault="00BE7CD0" w:rsidP="00BE7CD0">
      <w:pPr>
        <w:rPr>
          <w:sz w:val="20"/>
          <w:szCs w:val="20"/>
        </w:rPr>
      </w:pPr>
    </w:p>
    <w:p w:rsidR="00BE7CD0" w:rsidRDefault="00BE7CD0" w:rsidP="00BE7CD0">
      <w:pPr>
        <w:rPr>
          <w:sz w:val="20"/>
          <w:szCs w:val="20"/>
        </w:rPr>
      </w:pPr>
      <w:r>
        <w:rPr>
          <w:b/>
          <w:sz w:val="20"/>
          <w:szCs w:val="20"/>
          <w:u w:val="single"/>
        </w:rPr>
        <w:t>Special Guests</w:t>
      </w:r>
    </w:p>
    <w:p w:rsidR="00BE7CD0" w:rsidRDefault="00BE7CD0" w:rsidP="00BE7CD0">
      <w:pPr>
        <w:rPr>
          <w:sz w:val="20"/>
          <w:szCs w:val="20"/>
        </w:rPr>
      </w:pPr>
    </w:p>
    <w:p w:rsidR="00BE7CD0" w:rsidRDefault="00BE7CD0" w:rsidP="00BE7CD0">
      <w:pPr>
        <w:rPr>
          <w:sz w:val="20"/>
          <w:szCs w:val="20"/>
        </w:rPr>
      </w:pPr>
      <w:r>
        <w:rPr>
          <w:sz w:val="20"/>
          <w:szCs w:val="20"/>
        </w:rPr>
        <w:t xml:space="preserve">I’m very pleased that Dave Gelinas is here with us today. We claim Dave as “one of us” and we’ll happy to “lend” him to NASFAA as National Chair. I also want to welcome Michael Rodriguez. Michael is one of our Representatives-at-Large to NASFAA. He is the Director Financial Aid at </w:t>
      </w:r>
      <w:smartTag w:uri="urn:schemas-microsoft-com:office:smarttags" w:element="PlaceName">
        <w:r>
          <w:rPr>
            <w:sz w:val="20"/>
            <w:szCs w:val="20"/>
          </w:rPr>
          <w:t>St. John’s</w:t>
        </w:r>
      </w:smartTag>
      <w:r>
        <w:rPr>
          <w:sz w:val="20"/>
          <w:szCs w:val="20"/>
        </w:rPr>
        <w:t xml:space="preserve"> </w:t>
      </w:r>
      <w:smartTag w:uri="urn:schemas-microsoft-com:office:smarttags" w:element="PlaceType">
        <w:r>
          <w:rPr>
            <w:sz w:val="20"/>
            <w:szCs w:val="20"/>
          </w:rPr>
          <w:t>College</w:t>
        </w:r>
      </w:smartTag>
      <w:r>
        <w:rPr>
          <w:sz w:val="20"/>
          <w:szCs w:val="20"/>
        </w:rPr>
        <w:t xml:space="preserve"> in </w:t>
      </w:r>
      <w:smartTag w:uri="urn:schemas-microsoft-com:office:smarttags" w:element="place">
        <w:smartTag w:uri="urn:schemas-microsoft-com:office:smarttags" w:element="City">
          <w:r>
            <w:rPr>
              <w:sz w:val="20"/>
              <w:szCs w:val="20"/>
            </w:rPr>
            <w:t>Santa Fe</w:t>
          </w:r>
        </w:smartTag>
        <w:r>
          <w:rPr>
            <w:sz w:val="20"/>
            <w:szCs w:val="20"/>
          </w:rPr>
          <w:t xml:space="preserve">, </w:t>
        </w:r>
        <w:smartTag w:uri="urn:schemas-microsoft-com:office:smarttags" w:element="State">
          <w:r>
            <w:rPr>
              <w:sz w:val="20"/>
              <w:szCs w:val="20"/>
            </w:rPr>
            <w:t>NM</w:t>
          </w:r>
        </w:smartTag>
      </w:smartTag>
      <w:r>
        <w:rPr>
          <w:sz w:val="20"/>
          <w:szCs w:val="20"/>
        </w:rPr>
        <w:t xml:space="preserve">. We will also be joined at the conference by Dan Mann. Dan also serves on the NASFAA board as the President of the MASFAA association. He is the Director of Financial Aid at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Illinois</w:t>
          </w:r>
        </w:smartTag>
      </w:smartTag>
      <w:r>
        <w:rPr>
          <w:sz w:val="20"/>
          <w:szCs w:val="20"/>
        </w:rPr>
        <w:t xml:space="preserve"> at Urbana-Champaign. Please take the time to introduce yourself to Michael and Dan and to show then what SASFAA hospitality is all about.</w:t>
      </w:r>
    </w:p>
    <w:p w:rsidR="00BE7CD0" w:rsidRDefault="00BE7CD0" w:rsidP="00BE7CD0">
      <w:pPr>
        <w:rPr>
          <w:sz w:val="20"/>
          <w:szCs w:val="20"/>
        </w:rPr>
      </w:pPr>
    </w:p>
    <w:p w:rsidR="00BE7CD0" w:rsidRDefault="00BE7CD0" w:rsidP="00BE7CD0">
      <w:pPr>
        <w:rPr>
          <w:sz w:val="20"/>
          <w:szCs w:val="20"/>
        </w:rPr>
      </w:pPr>
      <w:r>
        <w:rPr>
          <w:b/>
          <w:sz w:val="20"/>
          <w:szCs w:val="20"/>
          <w:u w:val="single"/>
        </w:rPr>
        <w:t>Goals and Objectives</w:t>
      </w:r>
    </w:p>
    <w:p w:rsidR="00BE7CD0" w:rsidRDefault="00BE7CD0" w:rsidP="00BE7CD0">
      <w:pPr>
        <w:rPr>
          <w:sz w:val="20"/>
          <w:szCs w:val="20"/>
        </w:rPr>
      </w:pPr>
    </w:p>
    <w:p w:rsidR="00BE7CD0" w:rsidRDefault="00BE7CD0" w:rsidP="00BE7CD0">
      <w:pPr>
        <w:rPr>
          <w:sz w:val="20"/>
          <w:szCs w:val="20"/>
        </w:rPr>
      </w:pPr>
      <w:r>
        <w:rPr>
          <w:sz w:val="20"/>
          <w:szCs w:val="20"/>
        </w:rPr>
        <w:t>It will soon be time for you to provide information to Janet Sain and myself concerning your activities for the past year. As you will remember, you developed your goals and objectives last year. One of the duties of the President is to write an annual report to submit to the membership. The review of the goals and objectives that you set for yourself and/or your committee will be used to develop that report.</w:t>
      </w:r>
    </w:p>
    <w:p w:rsidR="00BE7CD0" w:rsidRDefault="00BE7CD0" w:rsidP="00BE7CD0">
      <w:pPr>
        <w:rPr>
          <w:sz w:val="20"/>
          <w:szCs w:val="20"/>
        </w:rPr>
      </w:pPr>
    </w:p>
    <w:p w:rsidR="00BE7CD0" w:rsidRDefault="00BE7CD0" w:rsidP="00BE7CD0">
      <w:pPr>
        <w:rPr>
          <w:sz w:val="20"/>
          <w:szCs w:val="20"/>
        </w:rPr>
      </w:pPr>
      <w:r>
        <w:rPr>
          <w:sz w:val="20"/>
          <w:szCs w:val="20"/>
        </w:rPr>
        <w:t>We are in the final year of the current Long Range Plan. Janet Sain will be calling together the Governance and Planning Committee (GAP) within the next couple of months. That committee will review the Long Range Plan and evaluate our achievements in meeting the operational aspects of the plan. The GAP committee will require information from you to complete that process.</w:t>
      </w:r>
    </w:p>
    <w:p w:rsidR="00BE7CD0" w:rsidRDefault="00BE7CD0" w:rsidP="00BE7CD0">
      <w:pPr>
        <w:rPr>
          <w:sz w:val="20"/>
          <w:szCs w:val="20"/>
        </w:rPr>
      </w:pPr>
    </w:p>
    <w:p w:rsidR="00BE7CD0" w:rsidRDefault="00BE7CD0" w:rsidP="00BE7CD0">
      <w:pPr>
        <w:rPr>
          <w:sz w:val="20"/>
          <w:szCs w:val="20"/>
        </w:rPr>
      </w:pPr>
      <w:r>
        <w:rPr>
          <w:sz w:val="20"/>
          <w:szCs w:val="20"/>
        </w:rPr>
        <w:t>Both Janet and I will be providing you with additional information in the next few weeks concerning the preparation of your reports. Please be prepared to provide the information requested and to meet the deadline provided.</w:t>
      </w:r>
    </w:p>
    <w:p w:rsidR="00BE7CD0" w:rsidRDefault="00BE7CD0" w:rsidP="00BE7CD0">
      <w:pPr>
        <w:rPr>
          <w:sz w:val="20"/>
          <w:szCs w:val="20"/>
        </w:rPr>
      </w:pPr>
    </w:p>
    <w:p w:rsidR="00BE7CD0" w:rsidRDefault="00BE7CD0" w:rsidP="00BE7CD0">
      <w:pPr>
        <w:rPr>
          <w:sz w:val="20"/>
          <w:szCs w:val="20"/>
        </w:rPr>
      </w:pPr>
      <w:r>
        <w:rPr>
          <w:b/>
          <w:sz w:val="20"/>
          <w:szCs w:val="20"/>
          <w:u w:val="single"/>
        </w:rPr>
        <w:lastRenderedPageBreak/>
        <w:t>NASFAA Sponsored Interregional Visit</w:t>
      </w:r>
    </w:p>
    <w:p w:rsidR="00BE7CD0" w:rsidRDefault="00BE7CD0" w:rsidP="00BE7CD0">
      <w:pPr>
        <w:rPr>
          <w:sz w:val="20"/>
          <w:szCs w:val="20"/>
        </w:rPr>
      </w:pPr>
    </w:p>
    <w:p w:rsidR="00BE7CD0" w:rsidRDefault="00BE7CD0" w:rsidP="00BE7CD0">
      <w:pPr>
        <w:rPr>
          <w:sz w:val="20"/>
          <w:szCs w:val="20"/>
        </w:rPr>
      </w:pPr>
      <w:r>
        <w:rPr>
          <w:sz w:val="20"/>
          <w:szCs w:val="20"/>
        </w:rPr>
        <w:t xml:space="preserve">As a member of the NASFAA board and at the prerogative of the NASFAA National Chair, regional presidents are invited to attend an annual conference in another region. I had the opportunity to attend the SWASFAA conference held in Santa Ana Pueblo, NM, in December. SWASFAA held its conference on the Santa Ana Indian Reservation located between </w:t>
      </w:r>
      <w:smartTag w:uri="urn:schemas-microsoft-com:office:smarttags" w:element="City">
        <w:r>
          <w:rPr>
            <w:sz w:val="20"/>
            <w:szCs w:val="20"/>
          </w:rPr>
          <w:t>Albuquerque</w:t>
        </w:r>
      </w:smartTag>
      <w:r>
        <w:rPr>
          <w:sz w:val="20"/>
          <w:szCs w:val="20"/>
        </w:rPr>
        <w:t xml:space="preserve"> and </w:t>
      </w:r>
      <w:smartTag w:uri="urn:schemas-microsoft-com:office:smarttags" w:element="place">
        <w:smartTag w:uri="urn:schemas-microsoft-com:office:smarttags" w:element="City">
          <w:r>
            <w:rPr>
              <w:sz w:val="20"/>
              <w:szCs w:val="20"/>
            </w:rPr>
            <w:t>Santa Fe</w:t>
          </w:r>
        </w:smartTag>
      </w:smartTag>
      <w:r>
        <w:rPr>
          <w:sz w:val="20"/>
          <w:szCs w:val="20"/>
        </w:rPr>
        <w:t>. I had an absolutely wonderful visit and wish to thank SWASFAA President Sherry Foster, President-Elect Rick Renshaw, and the entire SWASFAA membership for their warm welcome.</w:t>
      </w:r>
    </w:p>
    <w:p w:rsidR="00BE7CD0" w:rsidRDefault="00BE7CD0" w:rsidP="00BE7CD0">
      <w:pPr>
        <w:rPr>
          <w:sz w:val="20"/>
          <w:szCs w:val="20"/>
        </w:rPr>
      </w:pPr>
    </w:p>
    <w:p w:rsidR="00BE7CD0" w:rsidRDefault="00BE7CD0" w:rsidP="00BE7CD0">
      <w:pPr>
        <w:rPr>
          <w:sz w:val="20"/>
          <w:szCs w:val="20"/>
        </w:rPr>
      </w:pPr>
      <w:r>
        <w:rPr>
          <w:sz w:val="20"/>
          <w:szCs w:val="20"/>
        </w:rPr>
        <w:t xml:space="preserve">At our conference we welcome Dan Mann as he represents NASFAA and MASFAA for his interregional visitation site. </w:t>
      </w:r>
    </w:p>
    <w:p w:rsidR="00BE7CD0" w:rsidRDefault="00BE7CD0" w:rsidP="00BE7CD0">
      <w:pPr>
        <w:rPr>
          <w:sz w:val="20"/>
          <w:szCs w:val="20"/>
        </w:rPr>
      </w:pPr>
    </w:p>
    <w:p w:rsidR="00BE7CD0" w:rsidRDefault="00BE7CD0" w:rsidP="00BE7CD0">
      <w:pPr>
        <w:rPr>
          <w:sz w:val="20"/>
          <w:szCs w:val="20"/>
        </w:rPr>
      </w:pPr>
      <w:r>
        <w:rPr>
          <w:b/>
          <w:sz w:val="20"/>
          <w:szCs w:val="20"/>
          <w:u w:val="single"/>
        </w:rPr>
        <w:t>Conference Visits in SASFAA</w:t>
      </w:r>
    </w:p>
    <w:p w:rsidR="00BE7CD0" w:rsidRDefault="00BE7CD0" w:rsidP="00BE7CD0">
      <w:pPr>
        <w:rPr>
          <w:sz w:val="20"/>
          <w:szCs w:val="20"/>
        </w:rPr>
      </w:pPr>
    </w:p>
    <w:p w:rsidR="00BE7CD0" w:rsidRDefault="00BE7CD0" w:rsidP="00BE7CD0">
      <w:pPr>
        <w:rPr>
          <w:sz w:val="20"/>
          <w:szCs w:val="20"/>
        </w:rPr>
      </w:pPr>
      <w:r>
        <w:rPr>
          <w:sz w:val="20"/>
          <w:szCs w:val="20"/>
        </w:rPr>
        <w:t xml:space="preserve">Since we last met in </w:t>
      </w:r>
      <w:smartTag w:uri="urn:schemas-microsoft-com:office:smarttags" w:element="place">
        <w:smartTag w:uri="urn:schemas-microsoft-com:office:smarttags" w:element="City">
          <w:r>
            <w:rPr>
              <w:sz w:val="20"/>
              <w:szCs w:val="20"/>
            </w:rPr>
            <w:t>Memphis</w:t>
          </w:r>
        </w:smartTag>
      </w:smartTag>
      <w:r>
        <w:rPr>
          <w:sz w:val="20"/>
          <w:szCs w:val="20"/>
        </w:rPr>
        <w:t xml:space="preserve"> in October, I completed SASFAA visits at state conferences. I would like to thank Dana Kelly and NCASFAA for the welcome to their conference held in </w:t>
      </w:r>
      <w:smartTag w:uri="urn:schemas-microsoft-com:office:smarttags" w:element="place">
        <w:smartTag w:uri="urn:schemas-microsoft-com:office:smarttags" w:element="City">
          <w:r>
            <w:rPr>
              <w:sz w:val="20"/>
              <w:szCs w:val="20"/>
            </w:rPr>
            <w:t>Charlotte</w:t>
          </w:r>
        </w:smartTag>
      </w:smartTag>
      <w:r>
        <w:rPr>
          <w:sz w:val="20"/>
          <w:szCs w:val="20"/>
        </w:rPr>
        <w:t xml:space="preserve"> in November. </w:t>
      </w:r>
    </w:p>
    <w:p w:rsidR="00BE7CD0" w:rsidRDefault="00BE7CD0" w:rsidP="00BE7CD0">
      <w:pPr>
        <w:rPr>
          <w:sz w:val="20"/>
          <w:szCs w:val="20"/>
        </w:rPr>
      </w:pPr>
    </w:p>
    <w:p w:rsidR="00BE7CD0" w:rsidRDefault="00BE7CD0" w:rsidP="00BE7CD0">
      <w:pPr>
        <w:rPr>
          <w:sz w:val="20"/>
          <w:szCs w:val="20"/>
        </w:rPr>
      </w:pPr>
      <w:smartTag w:uri="urn:schemas-microsoft-com:office:smarttags" w:element="PlaceName">
        <w:r>
          <w:rPr>
            <w:b/>
            <w:sz w:val="20"/>
            <w:szCs w:val="20"/>
            <w:u w:val="single"/>
          </w:rPr>
          <w:t>Long</w:t>
        </w:r>
      </w:smartTag>
      <w:r>
        <w:rPr>
          <w:b/>
          <w:sz w:val="20"/>
          <w:szCs w:val="20"/>
          <w:u w:val="single"/>
        </w:rPr>
        <w:t xml:space="preserve"> </w:t>
      </w:r>
      <w:smartTag w:uri="urn:schemas-microsoft-com:office:smarttags" w:element="PlaceType">
        <w:r>
          <w:rPr>
            <w:b/>
            <w:sz w:val="20"/>
            <w:szCs w:val="20"/>
            <w:u w:val="single"/>
          </w:rPr>
          <w:t>Range</w:t>
        </w:r>
      </w:smartTag>
      <w:r>
        <w:rPr>
          <w:b/>
          <w:sz w:val="20"/>
          <w:szCs w:val="20"/>
          <w:u w:val="single"/>
        </w:rPr>
        <w:t xml:space="preserve"> Planning </w:t>
      </w:r>
      <w:smartTag w:uri="urn:schemas-microsoft-com:office:smarttags" w:element="place">
        <w:smartTag w:uri="urn:schemas-microsoft-com:office:smarttags" w:element="City">
          <w:r>
            <w:rPr>
              <w:b/>
              <w:sz w:val="20"/>
              <w:szCs w:val="20"/>
              <w:u w:val="single"/>
            </w:rPr>
            <w:t>Summit</w:t>
          </w:r>
        </w:smartTag>
      </w:smartTag>
    </w:p>
    <w:p w:rsidR="00BE7CD0" w:rsidRDefault="00BE7CD0" w:rsidP="00BE7CD0">
      <w:pPr>
        <w:rPr>
          <w:sz w:val="20"/>
          <w:szCs w:val="20"/>
        </w:rPr>
      </w:pPr>
    </w:p>
    <w:p w:rsidR="00BE7CD0" w:rsidRDefault="00BE7CD0" w:rsidP="00BE7CD0">
      <w:pPr>
        <w:rPr>
          <w:sz w:val="20"/>
          <w:szCs w:val="20"/>
        </w:rPr>
      </w:pPr>
      <w:r>
        <w:rPr>
          <w:sz w:val="20"/>
          <w:szCs w:val="20"/>
        </w:rPr>
        <w:t xml:space="preserve">The </w:t>
      </w:r>
      <w:smartTag w:uri="urn:schemas-microsoft-com:office:smarttags" w:element="State">
        <w:r>
          <w:rPr>
            <w:sz w:val="20"/>
            <w:szCs w:val="20"/>
          </w:rPr>
          <w:t>North Carolina</w:t>
        </w:r>
      </w:smartTag>
      <w:r>
        <w:rPr>
          <w:sz w:val="20"/>
          <w:szCs w:val="20"/>
        </w:rPr>
        <w:t xml:space="preserve"> conference preceded the Long Range Planning Summit which was also held in </w:t>
      </w:r>
      <w:smartTag w:uri="urn:schemas-microsoft-com:office:smarttags" w:element="place">
        <w:smartTag w:uri="urn:schemas-microsoft-com:office:smarttags" w:element="City">
          <w:r>
            <w:rPr>
              <w:sz w:val="20"/>
              <w:szCs w:val="20"/>
            </w:rPr>
            <w:t>Charlotte</w:t>
          </w:r>
        </w:smartTag>
      </w:smartTag>
      <w:r>
        <w:rPr>
          <w:sz w:val="20"/>
          <w:szCs w:val="20"/>
        </w:rPr>
        <w:t>. I thought that the summit was a great success and look forward to the report of the committee. I hope that you feel the same way and that the effort that went into approving the summit, the planning, and the results have proven beneficial for our association and future planning activities.</w:t>
      </w:r>
    </w:p>
    <w:p w:rsidR="00BE7CD0" w:rsidRDefault="00BE7CD0" w:rsidP="00BE7CD0">
      <w:pPr>
        <w:rPr>
          <w:sz w:val="20"/>
          <w:szCs w:val="20"/>
        </w:rPr>
      </w:pPr>
    </w:p>
    <w:p w:rsidR="00BE7CD0" w:rsidRDefault="00BE7CD0" w:rsidP="00BE7CD0">
      <w:pPr>
        <w:rPr>
          <w:sz w:val="20"/>
          <w:szCs w:val="20"/>
        </w:rPr>
      </w:pPr>
      <w:r>
        <w:rPr>
          <w:b/>
          <w:sz w:val="20"/>
          <w:szCs w:val="20"/>
          <w:u w:val="single"/>
        </w:rPr>
        <w:t>NASFAA Board Meeting</w:t>
      </w:r>
    </w:p>
    <w:p w:rsidR="00BE7CD0" w:rsidRDefault="00BE7CD0" w:rsidP="00BE7CD0">
      <w:pPr>
        <w:rPr>
          <w:sz w:val="20"/>
          <w:szCs w:val="20"/>
        </w:rPr>
      </w:pPr>
    </w:p>
    <w:p w:rsidR="00BE7CD0" w:rsidRDefault="00BE7CD0" w:rsidP="00BE7CD0">
      <w:pPr>
        <w:rPr>
          <w:sz w:val="20"/>
          <w:szCs w:val="20"/>
        </w:rPr>
      </w:pPr>
      <w:r>
        <w:rPr>
          <w:sz w:val="20"/>
          <w:szCs w:val="20"/>
        </w:rPr>
        <w:t xml:space="preserve">The NASFAA board meeting was held in </w:t>
      </w:r>
      <w:smartTag w:uri="urn:schemas-microsoft-com:office:smarttags" w:element="place">
        <w:smartTag w:uri="urn:schemas-microsoft-com:office:smarttags" w:element="City">
          <w:r>
            <w:rPr>
              <w:sz w:val="20"/>
              <w:szCs w:val="20"/>
            </w:rPr>
            <w:t>Austin</w:t>
          </w:r>
        </w:smartTag>
        <w:r>
          <w:rPr>
            <w:sz w:val="20"/>
            <w:szCs w:val="20"/>
          </w:rPr>
          <w:t xml:space="preserve">, </w:t>
        </w:r>
        <w:smartTag w:uri="urn:schemas-microsoft-com:office:smarttags" w:element="State">
          <w:r>
            <w:rPr>
              <w:sz w:val="20"/>
              <w:szCs w:val="20"/>
            </w:rPr>
            <w:t>TX</w:t>
          </w:r>
        </w:smartTag>
      </w:smartTag>
      <w:r>
        <w:rPr>
          <w:sz w:val="20"/>
          <w:szCs w:val="20"/>
        </w:rPr>
        <w:t xml:space="preserve">, November 12-15. I left </w:t>
      </w:r>
      <w:smartTag w:uri="urn:schemas-microsoft-com:office:smarttags" w:element="City">
        <w:r>
          <w:rPr>
            <w:sz w:val="20"/>
            <w:szCs w:val="20"/>
          </w:rPr>
          <w:t>Charlotte</w:t>
        </w:r>
      </w:smartTag>
      <w:r>
        <w:rPr>
          <w:sz w:val="20"/>
          <w:szCs w:val="20"/>
        </w:rPr>
        <w:t xml:space="preserve"> and flew directly to </w:t>
      </w:r>
      <w:smartTag w:uri="urn:schemas-microsoft-com:office:smarttags" w:element="place">
        <w:smartTag w:uri="urn:schemas-microsoft-com:office:smarttags" w:element="City">
          <w:r>
            <w:rPr>
              <w:sz w:val="20"/>
              <w:szCs w:val="20"/>
            </w:rPr>
            <w:t>Austin</w:t>
          </w:r>
        </w:smartTag>
      </w:smartTag>
      <w:r>
        <w:rPr>
          <w:sz w:val="20"/>
          <w:szCs w:val="20"/>
        </w:rPr>
        <w:t xml:space="preserve">. I was joined in </w:t>
      </w:r>
      <w:smartTag w:uri="urn:schemas-microsoft-com:office:smarttags" w:element="place">
        <w:smartTag w:uri="urn:schemas-microsoft-com:office:smarttags" w:element="City">
          <w:r>
            <w:rPr>
              <w:sz w:val="20"/>
              <w:szCs w:val="20"/>
            </w:rPr>
            <w:t>Austin</w:t>
          </w:r>
        </w:smartTag>
      </w:smartTag>
      <w:r>
        <w:rPr>
          <w:sz w:val="20"/>
          <w:szCs w:val="20"/>
        </w:rPr>
        <w:t xml:space="preserve"> by Brent Tener and Susan Little. Brent sits as an observer on the NASFAA board. I appointed Susan Little to fill out Janet Sain’s seat on the board. Although Janet could have continued to sit on the NASFAA board she lost her voting eligibility when she went to work for Wachovia. Not wanting to dilute the voting strength of SASFAA, Janet unselfishly gave up her seat. We are fortunate that Susan was available and willing to accept this additional responsibility and will finish out Janet’s year on the NASFAA board.</w:t>
      </w:r>
    </w:p>
    <w:p w:rsidR="00BE7CD0" w:rsidRDefault="00BE7CD0" w:rsidP="00BE7CD0">
      <w:pPr>
        <w:rPr>
          <w:sz w:val="20"/>
          <w:szCs w:val="20"/>
        </w:rPr>
      </w:pPr>
    </w:p>
    <w:p w:rsidR="00BE7CD0" w:rsidRDefault="00BE7CD0" w:rsidP="00BE7CD0">
      <w:pPr>
        <w:rPr>
          <w:sz w:val="20"/>
          <w:szCs w:val="20"/>
        </w:rPr>
      </w:pPr>
      <w:r>
        <w:rPr>
          <w:b/>
          <w:sz w:val="20"/>
          <w:szCs w:val="20"/>
          <w:u w:val="single"/>
        </w:rPr>
        <w:t xml:space="preserve">Birthdays Since We Met in </w:t>
      </w:r>
      <w:smartTag w:uri="urn:schemas-microsoft-com:office:smarttags" w:element="place">
        <w:smartTag w:uri="urn:schemas-microsoft-com:office:smarttags" w:element="City">
          <w:r>
            <w:rPr>
              <w:b/>
              <w:sz w:val="20"/>
              <w:szCs w:val="20"/>
              <w:u w:val="single"/>
            </w:rPr>
            <w:t>Memphis</w:t>
          </w:r>
        </w:smartTag>
      </w:smartTag>
    </w:p>
    <w:p w:rsidR="00BE7CD0" w:rsidRDefault="00BE7CD0" w:rsidP="00BE7CD0">
      <w:pPr>
        <w:rPr>
          <w:sz w:val="20"/>
          <w:szCs w:val="20"/>
        </w:rPr>
      </w:pPr>
    </w:p>
    <w:p w:rsidR="00BE7CD0" w:rsidRDefault="00BE7CD0" w:rsidP="00BE7CD0">
      <w:pPr>
        <w:rPr>
          <w:sz w:val="20"/>
          <w:szCs w:val="20"/>
        </w:rPr>
      </w:pPr>
      <w:r>
        <w:rPr>
          <w:sz w:val="20"/>
          <w:szCs w:val="20"/>
        </w:rPr>
        <w:t xml:space="preserve">Congratulations to each of you that has had a birthday since we meet in </w:t>
      </w:r>
      <w:smartTag w:uri="urn:schemas-microsoft-com:office:smarttags" w:element="place">
        <w:smartTag w:uri="urn:schemas-microsoft-com:office:smarttags" w:element="City">
          <w:r>
            <w:rPr>
              <w:sz w:val="20"/>
              <w:szCs w:val="20"/>
            </w:rPr>
            <w:t>Memphis</w:t>
          </w:r>
        </w:smartTag>
      </w:smartTag>
      <w:r>
        <w:rPr>
          <w:sz w:val="20"/>
          <w:szCs w:val="20"/>
        </w:rPr>
        <w:t xml:space="preserve"> in October. </w:t>
      </w:r>
    </w:p>
    <w:p w:rsidR="00BE7CD0" w:rsidRDefault="00BE7CD0" w:rsidP="00BE7CD0">
      <w:pPr>
        <w:rPr>
          <w:sz w:val="20"/>
          <w:szCs w:val="20"/>
        </w:rPr>
      </w:pPr>
    </w:p>
    <w:p w:rsidR="00BE7CD0" w:rsidRDefault="00BE7CD0" w:rsidP="00BE7CD0">
      <w:pPr>
        <w:ind w:firstLine="720"/>
        <w:rPr>
          <w:sz w:val="20"/>
          <w:szCs w:val="20"/>
        </w:rPr>
      </w:pPr>
      <w:r>
        <w:rPr>
          <w:sz w:val="20"/>
          <w:szCs w:val="20"/>
        </w:rPr>
        <w:t>Dana Kelly – November 2</w:t>
      </w:r>
      <w:r>
        <w:rPr>
          <w:sz w:val="20"/>
          <w:szCs w:val="20"/>
        </w:rPr>
        <w:tab/>
      </w:r>
      <w:r>
        <w:rPr>
          <w:sz w:val="20"/>
          <w:szCs w:val="20"/>
        </w:rPr>
        <w:tab/>
      </w:r>
      <w:r>
        <w:rPr>
          <w:sz w:val="20"/>
          <w:szCs w:val="20"/>
        </w:rPr>
        <w:tab/>
      </w:r>
      <w:r>
        <w:rPr>
          <w:sz w:val="20"/>
          <w:szCs w:val="20"/>
        </w:rPr>
        <w:tab/>
        <w:t>Nancy Garmroth – November 8</w:t>
      </w:r>
      <w:r>
        <w:rPr>
          <w:sz w:val="20"/>
          <w:szCs w:val="20"/>
        </w:rPr>
        <w:tab/>
      </w:r>
    </w:p>
    <w:p w:rsidR="00BE7CD0" w:rsidRDefault="00BE7CD0" w:rsidP="00BE7CD0">
      <w:pPr>
        <w:ind w:firstLine="720"/>
        <w:rPr>
          <w:sz w:val="20"/>
          <w:szCs w:val="20"/>
        </w:rPr>
      </w:pPr>
      <w:r>
        <w:rPr>
          <w:sz w:val="20"/>
          <w:szCs w:val="20"/>
        </w:rPr>
        <w:t>Ruth Strum – November 16</w:t>
      </w:r>
      <w:r>
        <w:rPr>
          <w:sz w:val="20"/>
          <w:szCs w:val="20"/>
        </w:rPr>
        <w:tab/>
      </w:r>
      <w:r>
        <w:rPr>
          <w:sz w:val="20"/>
          <w:szCs w:val="20"/>
        </w:rPr>
        <w:tab/>
      </w:r>
      <w:r>
        <w:rPr>
          <w:sz w:val="20"/>
          <w:szCs w:val="20"/>
        </w:rPr>
        <w:tab/>
        <w:t>Soraya Weldon – December 25</w:t>
      </w:r>
    </w:p>
    <w:p w:rsidR="00BE7CD0" w:rsidRDefault="00BE7CD0" w:rsidP="00BE7CD0">
      <w:pPr>
        <w:ind w:firstLine="720"/>
        <w:rPr>
          <w:sz w:val="20"/>
          <w:szCs w:val="20"/>
        </w:rPr>
      </w:pPr>
      <w:r>
        <w:rPr>
          <w:sz w:val="20"/>
          <w:szCs w:val="20"/>
        </w:rPr>
        <w:t xml:space="preserve">Buddy </w:t>
      </w:r>
      <w:smartTag w:uri="urn:schemas-microsoft-com:office:smarttags" w:element="place">
        <w:smartTag w:uri="urn:schemas-microsoft-com:office:smarttags" w:element="City">
          <w:r>
            <w:rPr>
              <w:sz w:val="20"/>
              <w:szCs w:val="20"/>
            </w:rPr>
            <w:t>Jackson</w:t>
          </w:r>
        </w:smartTag>
      </w:smartTag>
      <w:r>
        <w:rPr>
          <w:sz w:val="20"/>
          <w:szCs w:val="20"/>
        </w:rPr>
        <w:t xml:space="preserve"> – December 30</w:t>
      </w:r>
      <w:r>
        <w:rPr>
          <w:sz w:val="20"/>
          <w:szCs w:val="20"/>
        </w:rPr>
        <w:tab/>
      </w:r>
      <w:r>
        <w:rPr>
          <w:sz w:val="20"/>
          <w:szCs w:val="20"/>
        </w:rPr>
        <w:tab/>
      </w:r>
      <w:r>
        <w:rPr>
          <w:sz w:val="20"/>
          <w:szCs w:val="20"/>
        </w:rPr>
        <w:tab/>
        <w:t xml:space="preserve">Carol Mowbray – January 7 </w:t>
      </w:r>
      <w:r>
        <w:rPr>
          <w:sz w:val="20"/>
          <w:szCs w:val="20"/>
        </w:rPr>
        <w:tab/>
      </w:r>
    </w:p>
    <w:p w:rsidR="00BE7CD0" w:rsidRDefault="00BE7CD0" w:rsidP="00BE7CD0">
      <w:pPr>
        <w:ind w:firstLine="720"/>
        <w:rPr>
          <w:sz w:val="20"/>
          <w:szCs w:val="20"/>
        </w:rPr>
      </w:pPr>
      <w:r>
        <w:rPr>
          <w:sz w:val="20"/>
          <w:szCs w:val="20"/>
        </w:rPr>
        <w:t>Tolly Tollefson – January 18</w:t>
      </w:r>
      <w:r>
        <w:rPr>
          <w:sz w:val="20"/>
          <w:szCs w:val="20"/>
        </w:rPr>
        <w:tab/>
      </w:r>
      <w:r>
        <w:rPr>
          <w:sz w:val="20"/>
          <w:szCs w:val="20"/>
        </w:rPr>
        <w:tab/>
      </w:r>
      <w:r>
        <w:rPr>
          <w:sz w:val="20"/>
          <w:szCs w:val="20"/>
        </w:rPr>
        <w:tab/>
        <w:t>Lisanne Masterson – January 24</w:t>
      </w:r>
    </w:p>
    <w:p w:rsidR="00BE7CD0" w:rsidRDefault="00BE7CD0" w:rsidP="00BE7CD0">
      <w:pPr>
        <w:ind w:firstLine="720"/>
        <w:rPr>
          <w:sz w:val="20"/>
          <w:szCs w:val="20"/>
        </w:rPr>
      </w:pPr>
      <w:r>
        <w:rPr>
          <w:sz w:val="20"/>
          <w:szCs w:val="20"/>
        </w:rPr>
        <w:t>Sandy Neel – January 31</w:t>
      </w:r>
      <w:r>
        <w:rPr>
          <w:sz w:val="20"/>
          <w:szCs w:val="20"/>
        </w:rPr>
        <w:tab/>
      </w:r>
      <w:r>
        <w:rPr>
          <w:sz w:val="20"/>
          <w:szCs w:val="20"/>
        </w:rPr>
        <w:tab/>
      </w:r>
      <w:r>
        <w:rPr>
          <w:sz w:val="20"/>
          <w:szCs w:val="20"/>
        </w:rPr>
        <w:tab/>
      </w:r>
      <w:r>
        <w:rPr>
          <w:sz w:val="20"/>
          <w:szCs w:val="20"/>
        </w:rPr>
        <w:tab/>
        <w:t>Ron Gambill – February 2</w:t>
      </w:r>
    </w:p>
    <w:p w:rsidR="00BE7CD0" w:rsidRDefault="00BE7CD0" w:rsidP="00BE7CD0">
      <w:pPr>
        <w:rPr>
          <w:sz w:val="20"/>
          <w:szCs w:val="20"/>
        </w:rPr>
      </w:pPr>
    </w:p>
    <w:p w:rsidR="00BE7CD0" w:rsidRDefault="00BE7CD0" w:rsidP="00BE7CD0">
      <w:pPr>
        <w:rPr>
          <w:sz w:val="20"/>
          <w:szCs w:val="20"/>
        </w:rPr>
      </w:pPr>
      <w:r>
        <w:rPr>
          <w:b/>
          <w:sz w:val="20"/>
          <w:szCs w:val="20"/>
          <w:u w:val="single"/>
        </w:rPr>
        <w:t>SASFAA at 43</w:t>
      </w:r>
    </w:p>
    <w:p w:rsidR="00BE7CD0" w:rsidRDefault="00BE7CD0" w:rsidP="00BE7CD0">
      <w:pPr>
        <w:rPr>
          <w:sz w:val="20"/>
          <w:szCs w:val="20"/>
        </w:rPr>
      </w:pPr>
    </w:p>
    <w:p w:rsidR="00BE7CD0" w:rsidRDefault="00BE7CD0" w:rsidP="00BE7CD0">
      <w:pPr>
        <w:rPr>
          <w:sz w:val="20"/>
          <w:szCs w:val="20"/>
        </w:rPr>
      </w:pPr>
      <w:r>
        <w:rPr>
          <w:sz w:val="20"/>
          <w:szCs w:val="20"/>
        </w:rPr>
        <w:t>I cannot adequate express my appreciation to Lisanne Masterson and the Conference Committee and Local Arrangement folks for the work that they have done to prepare for our 43</w:t>
      </w:r>
      <w:r>
        <w:rPr>
          <w:sz w:val="20"/>
          <w:szCs w:val="20"/>
          <w:vertAlign w:val="superscript"/>
        </w:rPr>
        <w:t>rd</w:t>
      </w:r>
      <w:r>
        <w:rPr>
          <w:sz w:val="20"/>
          <w:szCs w:val="20"/>
        </w:rPr>
        <w:t xml:space="preserve"> annual conference. Untold hours have been spent in getting us ready for this event. I hope that you will take the time to thank each of them individually for their hard work.</w:t>
      </w:r>
    </w:p>
    <w:p w:rsidR="00BE7CD0" w:rsidRDefault="00BE7CD0" w:rsidP="00BE7CD0">
      <w:pPr>
        <w:rPr>
          <w:sz w:val="20"/>
          <w:szCs w:val="20"/>
        </w:rPr>
      </w:pPr>
    </w:p>
    <w:p w:rsidR="00BE7CD0" w:rsidRDefault="00BE7CD0" w:rsidP="00BE7CD0">
      <w:pPr>
        <w:rPr>
          <w:sz w:val="20"/>
          <w:szCs w:val="20"/>
        </w:rPr>
      </w:pPr>
      <w:r>
        <w:rPr>
          <w:sz w:val="20"/>
          <w:szCs w:val="20"/>
        </w:rPr>
        <w:lastRenderedPageBreak/>
        <w:t>Also, thanks to Heather Boutell, Juanita Russell and Keith Reeves. As they present their reports, you will have a better understanding of the tremendous amount of work that each of them has done. They are to be commended for their hard work and dedication to SASFAA.</w:t>
      </w:r>
    </w:p>
    <w:p w:rsidR="00BE7CD0" w:rsidRDefault="00BE7CD0" w:rsidP="00BE7CD0">
      <w:pPr>
        <w:rPr>
          <w:sz w:val="20"/>
          <w:szCs w:val="20"/>
        </w:rPr>
      </w:pPr>
    </w:p>
    <w:p w:rsidR="00BE7CD0" w:rsidRDefault="00BE7CD0" w:rsidP="00BE7CD0">
      <w:pPr>
        <w:rPr>
          <w:sz w:val="20"/>
          <w:szCs w:val="20"/>
        </w:rPr>
      </w:pPr>
      <w:r>
        <w:rPr>
          <w:sz w:val="20"/>
          <w:szCs w:val="20"/>
        </w:rPr>
        <w:t>Guy F. Gibbs</w:t>
      </w:r>
    </w:p>
    <w:p w:rsidR="00BE7CD0" w:rsidRDefault="00BE7CD0" w:rsidP="00BE7CD0">
      <w:pPr>
        <w:rPr>
          <w:sz w:val="20"/>
          <w:szCs w:val="20"/>
        </w:rPr>
      </w:pPr>
      <w:r>
        <w:rPr>
          <w:sz w:val="20"/>
          <w:szCs w:val="20"/>
        </w:rPr>
        <w:t>SASFAA President 2006</w:t>
      </w:r>
    </w:p>
    <w:p w:rsidR="00BE7CD0" w:rsidRDefault="00BE7CD0" w:rsidP="00BE7CD0">
      <w:pPr>
        <w:rPr>
          <w:b/>
          <w:sz w:val="20"/>
          <w:szCs w:val="20"/>
          <w:u w:val="single"/>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President Elect Brent Tener’s Report</w:t>
      </w:r>
    </w:p>
    <w:p w:rsidR="00BE7CD0" w:rsidRDefault="00BE7CD0" w:rsidP="00BE7CD0">
      <w:pPr>
        <w:rPr>
          <w:sz w:val="20"/>
          <w:szCs w:val="24"/>
        </w:rPr>
      </w:pPr>
      <w:r>
        <w:rPr>
          <w:sz w:val="20"/>
        </w:rPr>
        <w:t>President-Elect Report</w:t>
      </w:r>
    </w:p>
    <w:p w:rsidR="00BE7CD0" w:rsidRDefault="00BE7CD0" w:rsidP="00BE7CD0">
      <w:pPr>
        <w:rPr>
          <w:sz w:val="20"/>
        </w:rPr>
      </w:pPr>
      <w:r>
        <w:rPr>
          <w:sz w:val="20"/>
        </w:rPr>
        <w:t>Brent Tener</w:t>
      </w:r>
    </w:p>
    <w:p w:rsidR="00BE7CD0" w:rsidRDefault="00BE7CD0" w:rsidP="00BE7CD0">
      <w:pPr>
        <w:rPr>
          <w:sz w:val="20"/>
        </w:rPr>
      </w:pPr>
      <w:r>
        <w:rPr>
          <w:sz w:val="20"/>
        </w:rPr>
        <w:t>February, 2006</w:t>
      </w:r>
    </w:p>
    <w:p w:rsidR="00BE7CD0" w:rsidRDefault="00BE7CD0" w:rsidP="00BE7CD0">
      <w:pPr>
        <w:rPr>
          <w:sz w:val="20"/>
        </w:rPr>
      </w:pPr>
    </w:p>
    <w:p w:rsidR="00BE7CD0" w:rsidRDefault="00BE7CD0" w:rsidP="00BE7CD0">
      <w:pPr>
        <w:rPr>
          <w:color w:val="000000"/>
          <w:sz w:val="20"/>
          <w:szCs w:val="20"/>
        </w:rPr>
      </w:pPr>
      <w:r>
        <w:rPr>
          <w:color w:val="000000"/>
          <w:sz w:val="20"/>
          <w:szCs w:val="20"/>
        </w:rPr>
        <w:t>The Presidents – Elect Workshop will be held on Sunday, February 12. Currently, all Presidents – Elect, with the exception of Mr. Judge (</w:t>
      </w:r>
      <w:smartTag w:uri="urn:schemas-microsoft-com:office:smarttags" w:element="place">
        <w:smartTag w:uri="urn:schemas-microsoft-com:office:smarttags" w:element="State">
          <w:r>
            <w:rPr>
              <w:color w:val="000000"/>
              <w:sz w:val="20"/>
              <w:szCs w:val="20"/>
            </w:rPr>
            <w:t>Florida</w:t>
          </w:r>
        </w:smartTag>
      </w:smartTag>
      <w:r>
        <w:rPr>
          <w:color w:val="000000"/>
          <w:sz w:val="20"/>
          <w:szCs w:val="20"/>
        </w:rPr>
        <w:t>) are planning to attend. The agenda for the workshop has been included with this report. The Presidents – Elect include:</w:t>
      </w:r>
    </w:p>
    <w:p w:rsidR="00BE7CD0" w:rsidRDefault="00BE7CD0" w:rsidP="00BE7CD0">
      <w:pPr>
        <w:rPr>
          <w:color w:val="000000"/>
          <w:sz w:val="20"/>
          <w:szCs w:val="20"/>
        </w:rPr>
      </w:pPr>
    </w:p>
    <w:p w:rsidR="00BE7CD0" w:rsidRDefault="00BE7CD0" w:rsidP="00BE7CD0">
      <w:pPr>
        <w:rPr>
          <w:sz w:val="20"/>
          <w:szCs w:val="24"/>
        </w:rPr>
      </w:pPr>
      <w:smartTag w:uri="urn:schemas-microsoft-com:office:smarttags" w:element="place">
        <w:smartTag w:uri="urn:schemas-microsoft-com:office:smarttags" w:element="City">
          <w:r>
            <w:rPr>
              <w:sz w:val="20"/>
            </w:rPr>
            <w:t>Jenelle Handcox</w:t>
          </w:r>
        </w:smartTag>
        <w:r>
          <w:rPr>
            <w:sz w:val="20"/>
          </w:rPr>
          <w:t xml:space="preserve">, </w:t>
        </w:r>
        <w:smartTag w:uri="urn:schemas-microsoft-com:office:smarttags" w:element="country-region">
          <w:r>
            <w:rPr>
              <w:sz w:val="20"/>
            </w:rPr>
            <w:t>Georgia</w:t>
          </w:r>
        </w:smartTag>
      </w:smartTag>
      <w:r>
        <w:rPr>
          <w:sz w:val="20"/>
        </w:rPr>
        <w:t>, Abraham Baldwin Agricultural College</w:t>
      </w:r>
    </w:p>
    <w:p w:rsidR="00BE7CD0" w:rsidRDefault="00BE7CD0" w:rsidP="00BE7CD0">
      <w:pPr>
        <w:rPr>
          <w:sz w:val="20"/>
        </w:rPr>
      </w:pPr>
      <w:smartTag w:uri="urn:schemas-microsoft-com:office:smarttags" w:element="place">
        <w:smartTag w:uri="urn:schemas-microsoft-com:office:smarttags" w:element="City">
          <w:r>
            <w:rPr>
              <w:sz w:val="20"/>
            </w:rPr>
            <w:t>Rance Jackson</w:t>
          </w:r>
        </w:smartTag>
        <w:r>
          <w:rPr>
            <w:sz w:val="20"/>
          </w:rPr>
          <w:t xml:space="preserve">, </w:t>
        </w:r>
        <w:smartTag w:uri="urn:schemas-microsoft-com:office:smarttags" w:element="City">
          <w:r>
            <w:rPr>
              <w:sz w:val="20"/>
            </w:rPr>
            <w:t>North Carolina</w:t>
          </w:r>
        </w:smartTag>
        <w:r>
          <w:rPr>
            <w:sz w:val="20"/>
          </w:rPr>
          <w:t xml:space="preserve">, </w:t>
        </w:r>
        <w:smartTag w:uri="urn:schemas-microsoft-com:office:smarttags" w:element="State">
          <w:r>
            <w:rPr>
              <w:sz w:val="20"/>
            </w:rPr>
            <w:t>North Carolina</w:t>
          </w:r>
        </w:smartTag>
      </w:smartTag>
      <w:r>
        <w:rPr>
          <w:sz w:val="20"/>
        </w:rPr>
        <w:t xml:space="preserve"> State University</w:t>
      </w:r>
    </w:p>
    <w:p w:rsidR="00BE7CD0" w:rsidRDefault="00BE7CD0" w:rsidP="00BE7CD0">
      <w:pPr>
        <w:rPr>
          <w:sz w:val="20"/>
        </w:rPr>
      </w:pPr>
      <w:r>
        <w:rPr>
          <w:sz w:val="20"/>
        </w:rPr>
        <w:t xml:space="preserve">Kim </w:t>
      </w:r>
      <w:smartTag w:uri="urn:schemas-microsoft-com:office:smarttags" w:element="City">
        <w:r>
          <w:rPr>
            <w:sz w:val="20"/>
          </w:rPr>
          <w:t>Jenerette</w:t>
        </w:r>
      </w:smartTag>
      <w:r>
        <w:rPr>
          <w:sz w:val="20"/>
        </w:rPr>
        <w:t xml:space="preserve">, </w:t>
      </w:r>
      <w:smartTag w:uri="urn:schemas-microsoft-com:office:smarttags" w:element="State">
        <w:r>
          <w:rPr>
            <w:sz w:val="20"/>
          </w:rPr>
          <w:t>South Carolina</w:t>
        </w:r>
      </w:smartTag>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South Carolina</w:t>
          </w:r>
        </w:smartTag>
      </w:smartTag>
      <w:r>
        <w:rPr>
          <w:sz w:val="20"/>
        </w:rPr>
        <w:t xml:space="preserve"> Upstate</w:t>
      </w:r>
    </w:p>
    <w:p w:rsidR="00BE7CD0" w:rsidRDefault="00BE7CD0" w:rsidP="00BE7CD0">
      <w:pPr>
        <w:rPr>
          <w:sz w:val="20"/>
        </w:rPr>
      </w:pPr>
      <w:r>
        <w:rPr>
          <w:sz w:val="20"/>
        </w:rPr>
        <w:t xml:space="preserve">Garry Jones, </w:t>
      </w:r>
      <w:smartTag w:uri="urn:schemas-microsoft-com:office:smarttags" w:element="State">
        <w:r>
          <w:rPr>
            <w:sz w:val="20"/>
          </w:rPr>
          <w:t>Mississippi</w:t>
        </w:r>
      </w:smartTag>
      <w:r>
        <w:rPr>
          <w:sz w:val="20"/>
        </w:rPr>
        <w:t xml:space="preserve">, </w:t>
      </w:r>
      <w:smartTag w:uri="urn:schemas-microsoft-com:office:smarttags" w:element="place">
        <w:smartTag w:uri="urn:schemas-microsoft-com:office:smarttags" w:element="PlaceName">
          <w:r>
            <w:rPr>
              <w:sz w:val="20"/>
            </w:rPr>
            <w:t>East</w:t>
          </w:r>
        </w:smartTag>
        <w:r>
          <w:rPr>
            <w:sz w:val="20"/>
          </w:rPr>
          <w:t xml:space="preserve"> </w:t>
        </w:r>
        <w:smartTag w:uri="urn:schemas-microsoft-com:office:smarttags" w:element="PlaceName">
          <w:r>
            <w:rPr>
              <w:sz w:val="20"/>
            </w:rPr>
            <w:t>Mississippi</w:t>
          </w:r>
        </w:smartTag>
        <w:r>
          <w:rPr>
            <w:sz w:val="20"/>
          </w:rPr>
          <w:t xml:space="preserve"> </w:t>
        </w:r>
        <w:smartTag w:uri="urn:schemas-microsoft-com:office:smarttags" w:element="PlaceType">
          <w:r>
            <w:rPr>
              <w:sz w:val="20"/>
            </w:rPr>
            <w:t>Community College</w:t>
          </w:r>
        </w:smartTag>
      </w:smartTag>
    </w:p>
    <w:p w:rsidR="00BE7CD0" w:rsidRDefault="00BE7CD0" w:rsidP="00BE7CD0">
      <w:pPr>
        <w:rPr>
          <w:sz w:val="24"/>
        </w:rPr>
      </w:pPr>
      <w:smartTag w:uri="urn:schemas-microsoft-com:office:smarttags" w:element="City">
        <w:r>
          <w:rPr>
            <w:sz w:val="20"/>
          </w:rPr>
          <w:t>Thomas</w:t>
        </w:r>
      </w:smartTag>
      <w:r>
        <w:rPr>
          <w:sz w:val="20"/>
        </w:rPr>
        <w:t xml:space="preserve"> </w:t>
      </w:r>
      <w:smartTag w:uri="urn:schemas-microsoft-com:office:smarttags" w:element="State">
        <w:r>
          <w:rPr>
            <w:sz w:val="20"/>
          </w:rPr>
          <w:t>Judge</w:t>
        </w:r>
      </w:smartTag>
      <w:r>
        <w:rPr>
          <w:sz w:val="20"/>
        </w:rPr>
        <w:t xml:space="preserve">, </w:t>
      </w:r>
      <w:smartTag w:uri="urn:schemas-microsoft-com:office:smarttags" w:element="State">
        <w:r>
          <w:rPr>
            <w:sz w:val="20"/>
          </w:rPr>
          <w:t>Florida</w:t>
        </w:r>
      </w:smartTag>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Miami</w:t>
          </w:r>
        </w:smartTag>
      </w:smartTag>
    </w:p>
    <w:p w:rsidR="00BE7CD0" w:rsidRDefault="00BE7CD0" w:rsidP="00BE7CD0">
      <w:pPr>
        <w:rPr>
          <w:rFonts w:ascii="Arial Unicode MS" w:eastAsia="Arial Unicode MS" w:hAnsi="Arial Unicode MS" w:cs="Arial Unicode MS"/>
          <w:sz w:val="20"/>
        </w:rPr>
      </w:pPr>
      <w:r>
        <w:rPr>
          <w:sz w:val="20"/>
        </w:rPr>
        <w:t xml:space="preserve">Erik </w:t>
      </w:r>
      <w:smartTag w:uri="urn:schemas-microsoft-com:office:smarttags" w:element="City">
        <w:r>
          <w:rPr>
            <w:sz w:val="20"/>
          </w:rPr>
          <w:t>Melis</w:t>
        </w:r>
      </w:smartTag>
      <w:r>
        <w:rPr>
          <w:sz w:val="20"/>
        </w:rPr>
        <w:t xml:space="preserve">, </w:t>
      </w:r>
      <w:smartTag w:uri="urn:schemas-microsoft-com:office:smarttags" w:element="State">
        <w:r>
          <w:rPr>
            <w:sz w:val="20"/>
          </w:rPr>
          <w:t>Virginia</w:t>
        </w:r>
      </w:smartTag>
      <w:r>
        <w:rPr>
          <w:sz w:val="20"/>
        </w:rPr>
        <w:t xml:space="preserve">, </w:t>
      </w:r>
      <w:smartTag w:uri="urn:schemas-microsoft-com:office:smarttags" w:element="place">
        <w:smartTag w:uri="urn:schemas-microsoft-com:office:smarttags" w:element="PlaceName">
          <w:r>
            <w:rPr>
              <w:sz w:val="20"/>
            </w:rPr>
            <w:t>George</w:t>
          </w:r>
        </w:smartTag>
        <w:r>
          <w:rPr>
            <w:sz w:val="20"/>
          </w:rPr>
          <w:t xml:space="preserve"> </w:t>
        </w:r>
        <w:smartTag w:uri="urn:schemas-microsoft-com:office:smarttags" w:element="PlaceName">
          <w:r>
            <w:rPr>
              <w:sz w:val="20"/>
            </w:rPr>
            <w:t>Mason</w:t>
          </w:r>
        </w:smartTag>
        <w:r>
          <w:rPr>
            <w:sz w:val="20"/>
          </w:rPr>
          <w:t xml:space="preserve"> </w:t>
        </w:r>
        <w:smartTag w:uri="urn:schemas-microsoft-com:office:smarttags" w:element="PlaceName">
          <w:r>
            <w:rPr>
              <w:sz w:val="20"/>
            </w:rPr>
            <w:t>University</w:t>
          </w:r>
        </w:smartTag>
      </w:smartTag>
    </w:p>
    <w:p w:rsidR="00BE7CD0" w:rsidRDefault="00BE7CD0" w:rsidP="00BE7CD0">
      <w:pPr>
        <w:rPr>
          <w:rFonts w:ascii="Times New Roman" w:eastAsia="Times New Roman" w:hAnsi="Times New Roman" w:cs="Times New Roman" w:hint="eastAsia"/>
          <w:sz w:val="20"/>
        </w:rPr>
      </w:pPr>
      <w:r>
        <w:rPr>
          <w:sz w:val="20"/>
        </w:rPr>
        <w:t>Jonna Moses, Alabama, Regions Bank</w:t>
      </w:r>
    </w:p>
    <w:p w:rsidR="00BE7CD0" w:rsidRDefault="00BE7CD0" w:rsidP="00BE7CD0">
      <w:pPr>
        <w:rPr>
          <w:sz w:val="20"/>
        </w:rPr>
      </w:pPr>
      <w:r>
        <w:rPr>
          <w:sz w:val="20"/>
        </w:rPr>
        <w:t xml:space="preserve">Janette Overton, </w:t>
      </w:r>
      <w:smartTag w:uri="urn:schemas-microsoft-com:office:smarttags" w:element="State">
        <w:r>
          <w:rPr>
            <w:sz w:val="20"/>
          </w:rPr>
          <w:t>Tennessee</w:t>
        </w:r>
      </w:smartTag>
      <w:r>
        <w:rPr>
          <w:sz w:val="20"/>
        </w:rPr>
        <w:t xml:space="preserve">, </w:t>
      </w:r>
      <w:smartTag w:uri="urn:schemas-microsoft-com:office:smarttags" w:element="place">
        <w:smartTag w:uri="urn:schemas-microsoft-com:office:smarttags" w:element="PlaceName">
          <w:r>
            <w:rPr>
              <w:sz w:val="20"/>
            </w:rPr>
            <w:t>Johnson</w:t>
          </w:r>
        </w:smartTag>
        <w:r>
          <w:rPr>
            <w:sz w:val="20"/>
          </w:rPr>
          <w:t xml:space="preserve"> </w:t>
        </w:r>
        <w:smartTag w:uri="urn:schemas-microsoft-com:office:smarttags" w:element="PlaceName">
          <w:r>
            <w:rPr>
              <w:sz w:val="20"/>
            </w:rPr>
            <w:t>Bible</w:t>
          </w:r>
        </w:smartTag>
        <w:r>
          <w:rPr>
            <w:sz w:val="20"/>
          </w:rPr>
          <w:t xml:space="preserve"> </w:t>
        </w:r>
        <w:smartTag w:uri="urn:schemas-microsoft-com:office:smarttags" w:element="PlaceType">
          <w:r>
            <w:rPr>
              <w:sz w:val="20"/>
            </w:rPr>
            <w:t>College</w:t>
          </w:r>
        </w:smartTag>
      </w:smartTag>
    </w:p>
    <w:p w:rsidR="00BE7CD0" w:rsidRDefault="00BE7CD0" w:rsidP="00BE7CD0">
      <w:pPr>
        <w:rPr>
          <w:sz w:val="20"/>
        </w:rPr>
      </w:pPr>
      <w:r>
        <w:rPr>
          <w:sz w:val="20"/>
        </w:rPr>
        <w:t xml:space="preserve">Runan Pendergrast, </w:t>
      </w:r>
      <w:smartTag w:uri="urn:schemas-microsoft-com:office:smarttags" w:element="place">
        <w:smartTag w:uri="urn:schemas-microsoft-com:office:smarttags" w:element="PlaceName">
          <w:r>
            <w:rPr>
              <w:sz w:val="20"/>
            </w:rPr>
            <w:t>Lexington</w:t>
          </w:r>
        </w:smartTag>
        <w:r>
          <w:rPr>
            <w:sz w:val="20"/>
          </w:rPr>
          <w:t xml:space="preserve"> </w:t>
        </w:r>
        <w:smartTag w:uri="urn:schemas-microsoft-com:office:smarttags" w:element="PlaceType">
          <w:r>
            <w:rPr>
              <w:sz w:val="20"/>
            </w:rPr>
            <w:t>Community College</w:t>
          </w:r>
        </w:smartTag>
      </w:smartTag>
    </w:p>
    <w:p w:rsidR="00BE7CD0" w:rsidRDefault="00BE7CD0" w:rsidP="00BE7CD0">
      <w:pPr>
        <w:rPr>
          <w:color w:val="000000"/>
          <w:sz w:val="20"/>
          <w:szCs w:val="20"/>
        </w:rPr>
      </w:pPr>
    </w:p>
    <w:p w:rsidR="00BE7CD0" w:rsidRDefault="00BE7CD0" w:rsidP="00BE7CD0">
      <w:pPr>
        <w:rPr>
          <w:sz w:val="20"/>
          <w:szCs w:val="24"/>
        </w:rPr>
      </w:pPr>
      <w:r>
        <w:rPr>
          <w:sz w:val="20"/>
        </w:rPr>
        <w:t>A volunteer form will be available on the SASFAA website within the next two or three weeks. The process of constructing next year’s board and committees has officially begun.</w:t>
      </w:r>
    </w:p>
    <w:p w:rsidR="00BE7CD0" w:rsidRDefault="00BE7CD0" w:rsidP="00BE7CD0">
      <w:pPr>
        <w:rPr>
          <w:sz w:val="20"/>
        </w:rPr>
      </w:pPr>
    </w:p>
    <w:p w:rsidR="00BE7CD0" w:rsidRDefault="00BE7CD0" w:rsidP="00BE7CD0">
      <w:pPr>
        <w:rPr>
          <w:sz w:val="20"/>
        </w:rPr>
      </w:pPr>
      <w:r>
        <w:rPr>
          <w:sz w:val="20"/>
        </w:rPr>
        <w:t xml:space="preserve">The NASFAA Board of Directors meet in </w:t>
      </w:r>
      <w:smartTag w:uri="urn:schemas-microsoft-com:office:smarttags" w:element="place">
        <w:smartTag w:uri="urn:schemas-microsoft-com:office:smarttags" w:element="City">
          <w:r>
            <w:rPr>
              <w:sz w:val="20"/>
            </w:rPr>
            <w:t>Austin</w:t>
          </w:r>
        </w:smartTag>
        <w:r>
          <w:rPr>
            <w:sz w:val="20"/>
          </w:rPr>
          <w:t xml:space="preserve">, </w:t>
        </w:r>
        <w:smartTag w:uri="urn:schemas-microsoft-com:office:smarttags" w:element="State">
          <w:r>
            <w:rPr>
              <w:sz w:val="20"/>
            </w:rPr>
            <w:t>TX</w:t>
          </w:r>
        </w:smartTag>
      </w:smartTag>
      <w:r>
        <w:rPr>
          <w:sz w:val="20"/>
        </w:rPr>
        <w:t>, November 13 – 15. SASFAA members attending the meeting included: Brent Tener, Dave Gelinas (University of the South); Guy Gibbs (</w:t>
      </w:r>
      <w:smartTag w:uri="urn:schemas-microsoft-com:office:smarttags" w:element="PlaceName">
        <w:r>
          <w:rPr>
            <w:sz w:val="20"/>
          </w:rPr>
          <w:t>Northern</w:t>
        </w:r>
      </w:smartTag>
      <w:r>
        <w:rPr>
          <w:sz w:val="20"/>
        </w:rPr>
        <w:t xml:space="preserve"> </w:t>
      </w:r>
      <w:smartTag w:uri="urn:schemas-microsoft-com:office:smarttags" w:element="PlaceName">
        <w:r>
          <w:rPr>
            <w:sz w:val="20"/>
          </w:rPr>
          <w:t>Virginia</w:t>
        </w:r>
      </w:smartTag>
      <w:r>
        <w:rPr>
          <w:sz w:val="20"/>
        </w:rPr>
        <w:t xml:space="preserve"> </w:t>
      </w:r>
      <w:smartTag w:uri="urn:schemas-microsoft-com:office:smarttags" w:element="PlaceName">
        <w:r>
          <w:rPr>
            <w:sz w:val="20"/>
          </w:rPr>
          <w:t>Community College</w:t>
        </w:r>
      </w:smartTag>
      <w:r>
        <w:rPr>
          <w:sz w:val="20"/>
        </w:rPr>
        <w:t>); Susan Little (</w:t>
      </w:r>
      <w:smartTag w:uri="urn:schemas-microsoft-com:office:smarttags" w:element="PlaceType">
        <w:r>
          <w:rPr>
            <w:sz w:val="20"/>
          </w:rPr>
          <w:t>University</w:t>
        </w:r>
      </w:smartTag>
      <w:r>
        <w:rPr>
          <w:sz w:val="20"/>
        </w:rPr>
        <w:t xml:space="preserve"> of </w:t>
      </w:r>
      <w:smartTag w:uri="urn:schemas-microsoft-com:office:smarttags" w:element="PlaceName">
        <w:r>
          <w:rPr>
            <w:sz w:val="20"/>
          </w:rPr>
          <w:t>Georgia</w:t>
        </w:r>
      </w:smartTag>
      <w:r>
        <w:rPr>
          <w:sz w:val="20"/>
        </w:rPr>
        <w:t>); Karen Fooks (</w:t>
      </w:r>
      <w:smartTag w:uri="urn:schemas-microsoft-com:office:smarttags" w:element="PlaceType">
        <w:r>
          <w:rPr>
            <w:sz w:val="20"/>
          </w:rPr>
          <w:t>University</w:t>
        </w:r>
      </w:smartTag>
      <w:r>
        <w:rPr>
          <w:sz w:val="20"/>
        </w:rPr>
        <w:t xml:space="preserve"> of </w:t>
      </w:r>
      <w:smartTag w:uri="urn:schemas-microsoft-com:office:smarttags" w:element="PlaceName">
        <w:r>
          <w:rPr>
            <w:sz w:val="20"/>
          </w:rPr>
          <w:t>Florida</w:t>
        </w:r>
      </w:smartTag>
      <w:r>
        <w:rPr>
          <w:sz w:val="20"/>
        </w:rPr>
        <w:t>); and David Mohning (</w:t>
      </w:r>
      <w:smartTag w:uri="urn:schemas-microsoft-com:office:smarttags" w:element="place">
        <w:smartTag w:uri="urn:schemas-microsoft-com:office:smarttags" w:element="PlaceName">
          <w:r>
            <w:rPr>
              <w:sz w:val="20"/>
            </w:rPr>
            <w:t>Vanderbilt</w:t>
          </w:r>
        </w:smartTag>
        <w:r>
          <w:rPr>
            <w:sz w:val="20"/>
          </w:rPr>
          <w:t xml:space="preserve"> </w:t>
        </w:r>
        <w:smartTag w:uri="urn:schemas-microsoft-com:office:smarttags" w:element="PlaceType">
          <w:r>
            <w:rPr>
              <w:sz w:val="20"/>
            </w:rPr>
            <w:t>University</w:t>
          </w:r>
        </w:smartTag>
      </w:smartTag>
      <w:r>
        <w:rPr>
          <w:sz w:val="20"/>
        </w:rPr>
        <w:t xml:space="preserve">). Additional information regarding proceedings from the NASFAA board meeting can be found on the NASFAA website, </w:t>
      </w:r>
      <w:hyperlink r:id="rId5" w:history="1">
        <w:r>
          <w:rPr>
            <w:rStyle w:val="Hyperlink"/>
            <w:sz w:val="20"/>
          </w:rPr>
          <w:t>www.nasfaa.org</w:t>
        </w:r>
      </w:hyperlink>
      <w:r>
        <w:rPr>
          <w:sz w:val="20"/>
        </w:rPr>
        <w:t>. The following are highlights from the meeting:</w:t>
      </w:r>
    </w:p>
    <w:p w:rsidR="00BE7CD0" w:rsidRDefault="00BE7CD0" w:rsidP="00BE7CD0">
      <w:pPr>
        <w:rPr>
          <w:sz w:val="20"/>
        </w:rPr>
      </w:pPr>
    </w:p>
    <w:p w:rsidR="00BE7CD0" w:rsidRDefault="00BE7CD0" w:rsidP="00BE7CD0">
      <w:pPr>
        <w:rPr>
          <w:sz w:val="20"/>
        </w:rPr>
      </w:pPr>
      <w:r>
        <w:rPr>
          <w:sz w:val="20"/>
        </w:rPr>
        <w:t>Items acted upon by the NASFAA Board of Directors included the following:</w:t>
      </w:r>
    </w:p>
    <w:p w:rsidR="00BE7CD0" w:rsidRDefault="00BE7CD0" w:rsidP="00754642">
      <w:pPr>
        <w:numPr>
          <w:ilvl w:val="0"/>
          <w:numId w:val="2"/>
        </w:numPr>
        <w:tabs>
          <w:tab w:val="num" w:pos="360"/>
        </w:tabs>
        <w:ind w:left="360"/>
        <w:rPr>
          <w:sz w:val="20"/>
        </w:rPr>
      </w:pPr>
      <w:r>
        <w:rPr>
          <w:sz w:val="20"/>
        </w:rPr>
        <w:t xml:space="preserve">Approved the creation and implementation of the NASFAA Regional Initiative Award. This award is intended to encourage and publicize initiatives that have provided service to students, parents, families, other constituencies or colleagues within the profession. The award may be given annually to one of the six NASFAA regions. </w:t>
      </w:r>
    </w:p>
    <w:p w:rsidR="00BE7CD0" w:rsidRDefault="00BE7CD0" w:rsidP="00754642">
      <w:pPr>
        <w:numPr>
          <w:ilvl w:val="0"/>
          <w:numId w:val="2"/>
        </w:numPr>
        <w:tabs>
          <w:tab w:val="num" w:pos="360"/>
        </w:tabs>
        <w:ind w:left="360"/>
        <w:rPr>
          <w:sz w:val="20"/>
        </w:rPr>
      </w:pPr>
      <w:r>
        <w:rPr>
          <w:sz w:val="20"/>
        </w:rPr>
        <w:t xml:space="preserve">A motion was brought before the board to include NASFAA as a partner in the Sallie Mae Fund Bus Tour. This bus tour will be traveling the western part of the </w:t>
      </w:r>
      <w:smartTag w:uri="urn:schemas-microsoft-com:office:smarttags" w:element="place">
        <w:smartTag w:uri="urn:schemas-microsoft-com:office:smarttags" w:element="country-region">
          <w:r>
            <w:rPr>
              <w:sz w:val="20"/>
            </w:rPr>
            <w:t>United States</w:t>
          </w:r>
        </w:smartTag>
      </w:smartTag>
      <w:r>
        <w:rPr>
          <w:sz w:val="20"/>
        </w:rPr>
        <w:t xml:space="preserve"> beginning in January, visiting cities and towns in an effort to promote higher education access to Hispanic students. After lengthy discussion, the board defeated this motion. </w:t>
      </w:r>
    </w:p>
    <w:p w:rsidR="00BE7CD0" w:rsidRDefault="00BE7CD0" w:rsidP="00BE7CD0">
      <w:pPr>
        <w:rPr>
          <w:sz w:val="20"/>
        </w:rPr>
      </w:pPr>
    </w:p>
    <w:p w:rsidR="00BE7CD0" w:rsidRDefault="00BE7CD0" w:rsidP="00BE7CD0">
      <w:pPr>
        <w:rPr>
          <w:sz w:val="20"/>
        </w:rPr>
      </w:pPr>
      <w:r>
        <w:rPr>
          <w:sz w:val="20"/>
        </w:rPr>
        <w:t xml:space="preserve">In other business, NASFAA President Dallas Martin provided a federal legislative update regarding the reauthorization and budget processes in both the House and Senate. NASFAA staff will continue to monitor the proceedings and alert the aid community when action is needed from us on a particular piece of legislation. NASFAA staff has been working with the Department of Education to address school-related issues regarding hurricane-related legislation and regulatory relief. Also, as you are probably aware, </w:t>
      </w:r>
      <w:r>
        <w:rPr>
          <w:sz w:val="20"/>
        </w:rPr>
        <w:lastRenderedPageBreak/>
        <w:t>NASFAA been a major conduit, through their website, in providing up-to-date information regarding the hurricane recovery efforts for affected schools.</w:t>
      </w:r>
    </w:p>
    <w:p w:rsidR="00BE7CD0" w:rsidRDefault="00BE7CD0" w:rsidP="00BE7CD0">
      <w:pPr>
        <w:rPr>
          <w:sz w:val="20"/>
        </w:rPr>
      </w:pPr>
    </w:p>
    <w:p w:rsidR="00BE7CD0" w:rsidRDefault="00BE7CD0" w:rsidP="00BE7CD0">
      <w:pPr>
        <w:rPr>
          <w:sz w:val="20"/>
        </w:rPr>
      </w:pPr>
      <w:r>
        <w:rPr>
          <w:sz w:val="20"/>
        </w:rPr>
        <w:t xml:space="preserve">The 2005 NASFAA conference, held in </w:t>
      </w:r>
      <w:smartTag w:uri="urn:schemas-microsoft-com:office:smarttags" w:element="place">
        <w:smartTag w:uri="urn:schemas-microsoft-com:office:smarttags" w:element="City">
          <w:r>
            <w:rPr>
              <w:sz w:val="20"/>
            </w:rPr>
            <w:t>New York City</w:t>
          </w:r>
        </w:smartTag>
      </w:smartTag>
      <w:r>
        <w:rPr>
          <w:sz w:val="20"/>
        </w:rPr>
        <w:t xml:space="preserve">, was the largest attended NASFAA conference to date. A summary of responses from the conference evaluation was provided to the board. The 2006 NASFAA conference will be held in </w:t>
      </w:r>
      <w:smartTag w:uri="urn:schemas-microsoft-com:office:smarttags" w:element="place">
        <w:smartTag w:uri="urn:schemas-microsoft-com:office:smarttags" w:element="City">
          <w:r>
            <w:rPr>
              <w:sz w:val="20"/>
            </w:rPr>
            <w:t>Seattle</w:t>
          </w:r>
        </w:smartTag>
      </w:smartTag>
      <w:r>
        <w:rPr>
          <w:sz w:val="20"/>
        </w:rPr>
        <w:t>, July 5 – 8. Individuals can now reserve hotel rooms for the conference. Information regarding the reservation process can be found on the NASFAA website.</w:t>
      </w:r>
    </w:p>
    <w:p w:rsidR="00BE7CD0" w:rsidRDefault="00BE7CD0" w:rsidP="00BE7CD0">
      <w:pPr>
        <w:pStyle w:val="Title"/>
        <w:rPr>
          <w:szCs w:val="20"/>
        </w:rPr>
      </w:pPr>
      <w:r>
        <w:rPr>
          <w:szCs w:val="32"/>
        </w:rPr>
        <w:br w:type="page"/>
      </w:r>
      <w:r>
        <w:rPr>
          <w:szCs w:val="20"/>
        </w:rPr>
        <w:lastRenderedPageBreak/>
        <w:t>Agenda</w:t>
      </w:r>
    </w:p>
    <w:p w:rsidR="00BE7CD0" w:rsidRDefault="00BE7CD0" w:rsidP="00BE7CD0">
      <w:pPr>
        <w:jc w:val="center"/>
        <w:rPr>
          <w:b/>
          <w:bCs/>
          <w:sz w:val="20"/>
          <w:szCs w:val="20"/>
        </w:rPr>
      </w:pPr>
      <w:r>
        <w:rPr>
          <w:b/>
          <w:bCs/>
          <w:sz w:val="20"/>
          <w:szCs w:val="20"/>
        </w:rPr>
        <w:t>SAFSA Presidents-Elect Workshop</w:t>
      </w:r>
    </w:p>
    <w:p w:rsidR="00BE7CD0" w:rsidRDefault="00BE7CD0" w:rsidP="00BE7CD0">
      <w:pPr>
        <w:jc w:val="center"/>
        <w:rPr>
          <w:b/>
          <w:bCs/>
          <w:sz w:val="20"/>
          <w:szCs w:val="20"/>
        </w:rPr>
      </w:pPr>
      <w:smartTag w:uri="urn:schemas-microsoft-com:office:smarttags" w:element="place">
        <w:smartTag w:uri="urn:schemas-microsoft-com:office:smarttags" w:element="City">
          <w:r>
            <w:rPr>
              <w:b/>
              <w:bCs/>
              <w:sz w:val="20"/>
              <w:szCs w:val="20"/>
            </w:rPr>
            <w:t>Greensboro</w:t>
          </w:r>
        </w:smartTag>
        <w:r>
          <w:rPr>
            <w:b/>
            <w:bCs/>
            <w:sz w:val="20"/>
            <w:szCs w:val="20"/>
          </w:rPr>
          <w:t xml:space="preserve">, </w:t>
        </w:r>
        <w:smartTag w:uri="urn:schemas-microsoft-com:office:smarttags" w:element="State">
          <w:r>
            <w:rPr>
              <w:b/>
              <w:bCs/>
              <w:sz w:val="20"/>
              <w:szCs w:val="20"/>
            </w:rPr>
            <w:t>NC</w:t>
          </w:r>
        </w:smartTag>
      </w:smartTag>
    </w:p>
    <w:p w:rsidR="00BE7CD0" w:rsidRDefault="00BE7CD0" w:rsidP="00BE7CD0">
      <w:pPr>
        <w:jc w:val="center"/>
        <w:rPr>
          <w:b/>
          <w:bCs/>
          <w:sz w:val="20"/>
          <w:szCs w:val="20"/>
        </w:rPr>
      </w:pPr>
      <w:smartTag w:uri="urn:schemas-microsoft-com:office:smarttags" w:element="date">
        <w:smartTagPr>
          <w:attr w:name="Month" w:val="2"/>
          <w:attr w:name="Day" w:val="12"/>
          <w:attr w:name="Year" w:val="2006"/>
        </w:smartTagPr>
        <w:r>
          <w:rPr>
            <w:b/>
            <w:bCs/>
            <w:sz w:val="20"/>
            <w:szCs w:val="20"/>
          </w:rPr>
          <w:t>Sunday, February 12, 2006</w:t>
        </w:r>
      </w:smartTag>
    </w:p>
    <w:p w:rsidR="00BE7CD0" w:rsidRDefault="00BE7CD0" w:rsidP="00BE7CD0">
      <w:pPr>
        <w:jc w:val="center"/>
        <w:rPr>
          <w:b/>
          <w:bCs/>
          <w:sz w:val="20"/>
          <w:szCs w:val="20"/>
        </w:rPr>
      </w:pPr>
      <w:r>
        <w:rPr>
          <w:b/>
          <w:bCs/>
          <w:sz w:val="20"/>
          <w:szCs w:val="20"/>
        </w:rPr>
        <w:t>Four Seasons Hotel, Old North Room</w:t>
      </w:r>
    </w:p>
    <w:p w:rsidR="00BE7CD0" w:rsidRDefault="00BE7CD0" w:rsidP="00BE7CD0">
      <w:pPr>
        <w:jc w:val="center"/>
        <w:rPr>
          <w:b/>
          <w:bCs/>
          <w:sz w:val="20"/>
          <w:szCs w:val="20"/>
        </w:rPr>
      </w:pPr>
    </w:p>
    <w:p w:rsidR="00BE7CD0" w:rsidRDefault="00BE7CD0" w:rsidP="00BE7CD0">
      <w:pPr>
        <w:rPr>
          <w:sz w:val="20"/>
          <w:szCs w:val="20"/>
        </w:rPr>
      </w:pPr>
      <w:r>
        <w:rPr>
          <w:sz w:val="20"/>
          <w:szCs w:val="20"/>
        </w:rPr>
        <w:t>8:15 am</w:t>
      </w:r>
      <w:r>
        <w:rPr>
          <w:sz w:val="20"/>
          <w:szCs w:val="20"/>
        </w:rPr>
        <w:tab/>
      </w:r>
      <w:r>
        <w:rPr>
          <w:sz w:val="20"/>
          <w:szCs w:val="20"/>
        </w:rPr>
        <w:tab/>
        <w:t>Continental Breakfast</w:t>
      </w:r>
    </w:p>
    <w:p w:rsidR="00BE7CD0" w:rsidRDefault="00BE7CD0" w:rsidP="00BE7CD0">
      <w:pPr>
        <w:rPr>
          <w:sz w:val="20"/>
          <w:szCs w:val="20"/>
        </w:rPr>
      </w:pPr>
    </w:p>
    <w:p w:rsidR="00BE7CD0" w:rsidRDefault="00BE7CD0" w:rsidP="00BE7CD0">
      <w:pPr>
        <w:rPr>
          <w:sz w:val="20"/>
          <w:szCs w:val="20"/>
        </w:rPr>
      </w:pPr>
      <w:r>
        <w:rPr>
          <w:sz w:val="20"/>
          <w:szCs w:val="20"/>
        </w:rPr>
        <w:t>8:30am</w:t>
      </w:r>
      <w:r>
        <w:rPr>
          <w:sz w:val="20"/>
          <w:szCs w:val="20"/>
        </w:rPr>
        <w:tab/>
      </w:r>
      <w:r>
        <w:rPr>
          <w:sz w:val="20"/>
          <w:szCs w:val="20"/>
        </w:rPr>
        <w:tab/>
        <w:t>Welcome and Review of the Day</w:t>
      </w:r>
    </w:p>
    <w:p w:rsidR="00BE7CD0" w:rsidRDefault="00BE7CD0" w:rsidP="00BE7CD0">
      <w:pPr>
        <w:pStyle w:val="Heading1"/>
        <w:ind w:left="2160"/>
        <w:rPr>
          <w:szCs w:val="20"/>
        </w:rPr>
      </w:pPr>
      <w:r>
        <w:rPr>
          <w:szCs w:val="20"/>
        </w:rPr>
        <w:t xml:space="preserve">Brent Tener, Associate Director of Student Financial Aid, </w:t>
      </w:r>
      <w:smartTag w:uri="urn:schemas-microsoft-com:office:smarttags" w:element="place">
        <w:smartTag w:uri="urn:schemas-microsoft-com:office:smarttags" w:element="PlaceName">
          <w:r>
            <w:rPr>
              <w:szCs w:val="20"/>
            </w:rPr>
            <w:t>Vanderbilt</w:t>
          </w:r>
        </w:smartTag>
        <w:r>
          <w:rPr>
            <w:szCs w:val="20"/>
          </w:rPr>
          <w:t xml:space="preserve"> </w:t>
        </w:r>
        <w:smartTag w:uri="urn:schemas-microsoft-com:office:smarttags" w:element="PlaceType">
          <w:r>
            <w:rPr>
              <w:szCs w:val="20"/>
            </w:rPr>
            <w:t>University</w:t>
          </w:r>
        </w:smartTag>
      </w:smartTag>
      <w:r>
        <w:rPr>
          <w:szCs w:val="20"/>
        </w:rPr>
        <w:t>, SASFAA President-Elect</w:t>
      </w:r>
    </w:p>
    <w:p w:rsidR="00BE7CD0" w:rsidRDefault="00BE7CD0" w:rsidP="00BE7CD0">
      <w:pPr>
        <w:rPr>
          <w:sz w:val="20"/>
          <w:szCs w:val="20"/>
        </w:rPr>
      </w:pPr>
    </w:p>
    <w:p w:rsidR="00BE7CD0" w:rsidRDefault="00BE7CD0" w:rsidP="00BE7CD0">
      <w:pPr>
        <w:rPr>
          <w:sz w:val="20"/>
          <w:szCs w:val="20"/>
        </w:rPr>
      </w:pPr>
      <w:r>
        <w:rPr>
          <w:sz w:val="20"/>
          <w:szCs w:val="20"/>
        </w:rPr>
        <w:tab/>
      </w:r>
      <w:r>
        <w:rPr>
          <w:sz w:val="20"/>
          <w:szCs w:val="20"/>
        </w:rPr>
        <w:tab/>
        <w:t>Association Governance</w:t>
      </w:r>
    </w:p>
    <w:p w:rsidR="00BE7CD0" w:rsidRDefault="00BE7CD0" w:rsidP="00BE7CD0">
      <w:pPr>
        <w:rPr>
          <w:i/>
          <w:iCs/>
          <w:sz w:val="20"/>
          <w:szCs w:val="20"/>
        </w:rPr>
      </w:pPr>
      <w:r>
        <w:rPr>
          <w:sz w:val="20"/>
          <w:szCs w:val="20"/>
        </w:rPr>
        <w:tab/>
      </w:r>
      <w:r>
        <w:rPr>
          <w:sz w:val="20"/>
          <w:szCs w:val="20"/>
        </w:rPr>
        <w:tab/>
      </w:r>
      <w:r>
        <w:rPr>
          <w:sz w:val="20"/>
          <w:szCs w:val="20"/>
        </w:rPr>
        <w:tab/>
      </w:r>
      <w:r>
        <w:rPr>
          <w:i/>
          <w:iCs/>
          <w:sz w:val="20"/>
          <w:szCs w:val="20"/>
        </w:rPr>
        <w:t>Brent Tener</w:t>
      </w:r>
    </w:p>
    <w:p w:rsidR="00BE7CD0" w:rsidRDefault="00BE7CD0" w:rsidP="00BE7CD0">
      <w:pPr>
        <w:rPr>
          <w:i/>
          <w:iCs/>
          <w:sz w:val="20"/>
          <w:szCs w:val="20"/>
        </w:rPr>
      </w:pPr>
    </w:p>
    <w:p w:rsidR="00BE7CD0" w:rsidRDefault="00BE7CD0" w:rsidP="00754642">
      <w:pPr>
        <w:numPr>
          <w:ilvl w:val="0"/>
          <w:numId w:val="3"/>
        </w:numPr>
        <w:tabs>
          <w:tab w:val="num" w:pos="2400"/>
        </w:tabs>
        <w:ind w:left="2400" w:hanging="240"/>
        <w:rPr>
          <w:sz w:val="20"/>
          <w:szCs w:val="20"/>
        </w:rPr>
      </w:pPr>
      <w:r>
        <w:rPr>
          <w:sz w:val="20"/>
          <w:szCs w:val="20"/>
        </w:rPr>
        <w:t>By-Laws (Reprinted in Policy and Procedures (P&amp;P) Manual, Section 2.2, Pages 80 – 86)</w:t>
      </w:r>
    </w:p>
    <w:p w:rsidR="00BE7CD0" w:rsidRDefault="00BE7CD0" w:rsidP="00754642">
      <w:pPr>
        <w:numPr>
          <w:ilvl w:val="0"/>
          <w:numId w:val="3"/>
        </w:numPr>
        <w:tabs>
          <w:tab w:val="num" w:pos="2400"/>
        </w:tabs>
        <w:ind w:left="2400" w:hanging="240"/>
        <w:rPr>
          <w:sz w:val="20"/>
          <w:szCs w:val="20"/>
        </w:rPr>
      </w:pPr>
      <w:r>
        <w:rPr>
          <w:sz w:val="20"/>
          <w:szCs w:val="20"/>
        </w:rPr>
        <w:t>SASFAA Operational Calendar, P&amp;P Manual, Appendix G, 156 - 187</w:t>
      </w:r>
    </w:p>
    <w:p w:rsidR="00BE7CD0" w:rsidRDefault="00BE7CD0" w:rsidP="00754642">
      <w:pPr>
        <w:numPr>
          <w:ilvl w:val="0"/>
          <w:numId w:val="3"/>
        </w:numPr>
        <w:tabs>
          <w:tab w:val="num" w:pos="2400"/>
        </w:tabs>
        <w:ind w:left="2400" w:hanging="240"/>
        <w:rPr>
          <w:sz w:val="20"/>
          <w:szCs w:val="20"/>
        </w:rPr>
      </w:pPr>
      <w:r>
        <w:rPr>
          <w:sz w:val="20"/>
          <w:szCs w:val="20"/>
        </w:rPr>
        <w:t>Organizational Structure of SASFAA, P&amp;P Manual, Section 4, Pages 15 - 18</w:t>
      </w:r>
    </w:p>
    <w:p w:rsidR="00BE7CD0" w:rsidRDefault="00BE7CD0" w:rsidP="00754642">
      <w:pPr>
        <w:numPr>
          <w:ilvl w:val="0"/>
          <w:numId w:val="3"/>
        </w:numPr>
        <w:tabs>
          <w:tab w:val="num" w:pos="2400"/>
        </w:tabs>
        <w:ind w:left="2400" w:hanging="240"/>
        <w:rPr>
          <w:sz w:val="20"/>
          <w:szCs w:val="20"/>
        </w:rPr>
      </w:pPr>
      <w:r>
        <w:rPr>
          <w:sz w:val="20"/>
          <w:szCs w:val="20"/>
        </w:rPr>
        <w:t>Duties and Responsibilities of the Board, P&amp;P Manual, Section 5, Pages 19 – 22.</w:t>
      </w:r>
    </w:p>
    <w:p w:rsidR="00BE7CD0" w:rsidRDefault="00BE7CD0" w:rsidP="00BE7CD0">
      <w:pPr>
        <w:rPr>
          <w:sz w:val="20"/>
          <w:szCs w:val="20"/>
        </w:rPr>
      </w:pPr>
    </w:p>
    <w:p w:rsidR="00BE7CD0" w:rsidRDefault="00BE7CD0" w:rsidP="00BE7CD0">
      <w:pPr>
        <w:rPr>
          <w:sz w:val="20"/>
          <w:szCs w:val="20"/>
        </w:rPr>
      </w:pPr>
      <w:smartTag w:uri="urn:schemas-microsoft-com:office:smarttags" w:element="time">
        <w:smartTagPr>
          <w:attr w:name="Hour" w:val="9"/>
          <w:attr w:name="Minute" w:val="0"/>
        </w:smartTagPr>
        <w:r>
          <w:rPr>
            <w:sz w:val="20"/>
            <w:szCs w:val="20"/>
          </w:rPr>
          <w:t>9:00am</w:t>
        </w:r>
      </w:smartTag>
      <w:r>
        <w:tab/>
      </w:r>
      <w:r>
        <w:tab/>
      </w:r>
      <w:r>
        <w:rPr>
          <w:sz w:val="20"/>
          <w:szCs w:val="20"/>
        </w:rPr>
        <w:t xml:space="preserve">Get to Know Me! (A </w:t>
      </w:r>
      <w:smartTag w:uri="urn:schemas-microsoft-com:office:smarttags" w:element="place">
        <w:smartTag w:uri="urn:schemas-microsoft-com:office:smarttags" w:element="PlaceName">
          <w:r>
            <w:rPr>
              <w:sz w:val="20"/>
              <w:szCs w:val="20"/>
            </w:rPr>
            <w:t>Team</w:t>
          </w:r>
        </w:smartTag>
        <w:r>
          <w:rPr>
            <w:sz w:val="20"/>
            <w:szCs w:val="20"/>
          </w:rPr>
          <w:t xml:space="preserve"> </w:t>
        </w:r>
        <w:smartTag w:uri="urn:schemas-microsoft-com:office:smarttags" w:element="PlaceType">
          <w:r>
            <w:rPr>
              <w:sz w:val="20"/>
              <w:szCs w:val="20"/>
            </w:rPr>
            <w:t>Building</w:t>
          </w:r>
        </w:smartTag>
      </w:smartTag>
      <w:r>
        <w:rPr>
          <w:sz w:val="20"/>
          <w:szCs w:val="20"/>
        </w:rPr>
        <w:t xml:space="preserve"> Exercise)</w:t>
      </w:r>
    </w:p>
    <w:p w:rsidR="00BE7CD0" w:rsidRDefault="00BE7CD0" w:rsidP="00BE7CD0">
      <w:pPr>
        <w:rPr>
          <w:i/>
          <w:iCs/>
          <w:sz w:val="20"/>
          <w:szCs w:val="20"/>
        </w:rPr>
      </w:pPr>
      <w:r>
        <w:rPr>
          <w:sz w:val="20"/>
          <w:szCs w:val="20"/>
        </w:rPr>
        <w:tab/>
      </w:r>
      <w:r>
        <w:rPr>
          <w:sz w:val="20"/>
          <w:szCs w:val="20"/>
        </w:rPr>
        <w:tab/>
      </w:r>
      <w:r>
        <w:rPr>
          <w:sz w:val="20"/>
          <w:szCs w:val="20"/>
        </w:rPr>
        <w:tab/>
      </w:r>
      <w:r>
        <w:rPr>
          <w:i/>
          <w:iCs/>
          <w:sz w:val="20"/>
          <w:szCs w:val="20"/>
        </w:rPr>
        <w:t xml:space="preserve">Susan Little, Director of Financial Aid, </w:t>
      </w:r>
      <w:smartTag w:uri="urn:schemas-microsoft-com:office:smarttags" w:element="place">
        <w:smartTag w:uri="urn:schemas-microsoft-com:office:smarttags" w:element="PlaceType">
          <w:r>
            <w:rPr>
              <w:i/>
              <w:iCs/>
              <w:sz w:val="20"/>
              <w:szCs w:val="20"/>
            </w:rPr>
            <w:t>University</w:t>
          </w:r>
        </w:smartTag>
        <w:r>
          <w:rPr>
            <w:i/>
            <w:iCs/>
            <w:sz w:val="20"/>
            <w:szCs w:val="20"/>
          </w:rPr>
          <w:t xml:space="preserve"> of </w:t>
        </w:r>
        <w:smartTag w:uri="urn:schemas-microsoft-com:office:smarttags" w:element="PlaceName">
          <w:r>
            <w:rPr>
              <w:i/>
              <w:iCs/>
              <w:sz w:val="20"/>
              <w:szCs w:val="20"/>
            </w:rPr>
            <w:t>Georgia</w:t>
          </w:r>
        </w:smartTag>
      </w:smartTag>
      <w:r>
        <w:rPr>
          <w:i/>
          <w:iCs/>
          <w:sz w:val="20"/>
          <w:szCs w:val="20"/>
        </w:rPr>
        <w:t>, SASFAA Past-President</w:t>
      </w:r>
    </w:p>
    <w:p w:rsidR="00BE7CD0" w:rsidRDefault="00BE7CD0" w:rsidP="00BE7CD0">
      <w:pPr>
        <w:rPr>
          <w:sz w:val="20"/>
          <w:szCs w:val="20"/>
        </w:rPr>
      </w:pPr>
    </w:p>
    <w:p w:rsidR="00BE7CD0" w:rsidRDefault="00BE7CD0" w:rsidP="00BE7CD0">
      <w:pPr>
        <w:rPr>
          <w:sz w:val="20"/>
          <w:szCs w:val="20"/>
        </w:rPr>
      </w:pPr>
      <w:r>
        <w:rPr>
          <w:sz w:val="20"/>
          <w:szCs w:val="20"/>
        </w:rPr>
        <w:t>9:30am</w:t>
      </w:r>
      <w:r>
        <w:rPr>
          <w:sz w:val="20"/>
          <w:szCs w:val="20"/>
        </w:rPr>
        <w:tab/>
      </w:r>
      <w:r>
        <w:rPr>
          <w:sz w:val="20"/>
          <w:szCs w:val="20"/>
        </w:rPr>
        <w:tab/>
        <w:t>The History of SASFAA</w:t>
      </w:r>
    </w:p>
    <w:p w:rsidR="00BE7CD0" w:rsidRDefault="00BE7CD0" w:rsidP="00BE7CD0">
      <w:pPr>
        <w:rPr>
          <w:sz w:val="20"/>
          <w:szCs w:val="20"/>
        </w:rPr>
      </w:pPr>
      <w:r>
        <w:rPr>
          <w:sz w:val="20"/>
          <w:szCs w:val="20"/>
        </w:rPr>
        <w:tab/>
      </w:r>
      <w:r>
        <w:rPr>
          <w:sz w:val="20"/>
          <w:szCs w:val="20"/>
        </w:rPr>
        <w:tab/>
      </w:r>
      <w:r>
        <w:rPr>
          <w:sz w:val="20"/>
          <w:szCs w:val="20"/>
        </w:rPr>
        <w:tab/>
      </w:r>
      <w:r>
        <w:rPr>
          <w:i/>
          <w:iCs/>
          <w:sz w:val="20"/>
          <w:szCs w:val="20"/>
        </w:rPr>
        <w:t xml:space="preserve">Mary Givhan, Director of Financial Aid, </w:t>
      </w:r>
      <w:smartTag w:uri="urn:schemas-microsoft-com:office:smarttags" w:element="place">
        <w:smartTag w:uri="urn:schemas-microsoft-com:office:smarttags" w:element="PlaceName">
          <w:r>
            <w:rPr>
              <w:i/>
              <w:iCs/>
              <w:sz w:val="20"/>
              <w:szCs w:val="20"/>
            </w:rPr>
            <w:t>Mississippi</w:t>
          </w:r>
        </w:smartTag>
        <w:r>
          <w:rPr>
            <w:i/>
            <w:iCs/>
            <w:sz w:val="20"/>
            <w:szCs w:val="20"/>
          </w:rPr>
          <w:t xml:space="preserve"> </w:t>
        </w:r>
        <w:smartTag w:uri="urn:schemas-microsoft-com:office:smarttags" w:element="PlaceType">
          <w:r>
            <w:rPr>
              <w:i/>
              <w:iCs/>
              <w:sz w:val="20"/>
              <w:szCs w:val="20"/>
            </w:rPr>
            <w:t>College</w:t>
          </w:r>
        </w:smartTag>
      </w:smartTag>
      <w:r>
        <w:rPr>
          <w:i/>
          <w:iCs/>
          <w:sz w:val="20"/>
          <w:szCs w:val="20"/>
        </w:rPr>
        <w:t>, SASFAA Past-President</w:t>
      </w:r>
    </w:p>
    <w:p w:rsidR="00BE7CD0" w:rsidRDefault="00BE7CD0" w:rsidP="00BE7CD0">
      <w:pPr>
        <w:rPr>
          <w:sz w:val="20"/>
          <w:szCs w:val="20"/>
        </w:rPr>
      </w:pPr>
    </w:p>
    <w:p w:rsidR="00BE7CD0" w:rsidRDefault="00BE7CD0" w:rsidP="00BE7CD0">
      <w:pPr>
        <w:rPr>
          <w:sz w:val="20"/>
          <w:szCs w:val="20"/>
        </w:rPr>
      </w:pPr>
      <w:r>
        <w:rPr>
          <w:sz w:val="20"/>
          <w:szCs w:val="20"/>
        </w:rPr>
        <w:t>10:00am</w:t>
      </w:r>
      <w:r>
        <w:rPr>
          <w:sz w:val="20"/>
          <w:szCs w:val="20"/>
        </w:rPr>
        <w:tab/>
        <w:t xml:space="preserve"> </w:t>
      </w:r>
      <w:r>
        <w:rPr>
          <w:sz w:val="20"/>
          <w:szCs w:val="20"/>
        </w:rPr>
        <w:tab/>
        <w:t>Break</w:t>
      </w:r>
      <w:r>
        <w:rPr>
          <w:sz w:val="20"/>
          <w:szCs w:val="20"/>
        </w:rPr>
        <w:tab/>
      </w:r>
    </w:p>
    <w:p w:rsidR="00BE7CD0" w:rsidRDefault="00BE7CD0" w:rsidP="00BE7CD0">
      <w:pPr>
        <w:rPr>
          <w:sz w:val="20"/>
          <w:szCs w:val="20"/>
        </w:rPr>
      </w:pPr>
    </w:p>
    <w:p w:rsidR="00BE7CD0" w:rsidRDefault="00BE7CD0" w:rsidP="00BE7CD0">
      <w:pPr>
        <w:rPr>
          <w:sz w:val="20"/>
          <w:szCs w:val="20"/>
        </w:rPr>
      </w:pPr>
      <w:r>
        <w:rPr>
          <w:sz w:val="20"/>
          <w:szCs w:val="20"/>
        </w:rPr>
        <w:t>10:15am</w:t>
      </w:r>
      <w:r>
        <w:rPr>
          <w:sz w:val="20"/>
          <w:szCs w:val="20"/>
        </w:rPr>
        <w:tab/>
      </w:r>
      <w:r>
        <w:rPr>
          <w:sz w:val="20"/>
          <w:szCs w:val="20"/>
        </w:rPr>
        <w:tab/>
        <w:t>Legislative Relations – Making a Difference in Public Policy</w:t>
      </w:r>
    </w:p>
    <w:p w:rsidR="00BE7CD0" w:rsidRDefault="00BE7CD0" w:rsidP="00BE7CD0">
      <w:pPr>
        <w:pStyle w:val="BodyTextIndent"/>
        <w:rPr>
          <w:sz w:val="20"/>
          <w:szCs w:val="20"/>
        </w:rPr>
      </w:pPr>
      <w:r>
        <w:rPr>
          <w:sz w:val="20"/>
          <w:szCs w:val="20"/>
        </w:rPr>
        <w:tab/>
      </w:r>
      <w:r>
        <w:rPr>
          <w:sz w:val="20"/>
          <w:szCs w:val="20"/>
        </w:rPr>
        <w:tab/>
        <w:t xml:space="preserve">Bill Spiers, Director of Financial Aid, </w:t>
      </w:r>
      <w:smartTag w:uri="urn:schemas-microsoft-com:office:smarttags" w:element="place">
        <w:smartTag w:uri="urn:schemas-microsoft-com:office:smarttags" w:element="PlaceName">
          <w:r>
            <w:rPr>
              <w:sz w:val="20"/>
              <w:szCs w:val="20"/>
            </w:rPr>
            <w:t>Tallahassee</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Chair of the </w:t>
      </w:r>
      <w:r>
        <w:rPr>
          <w:sz w:val="20"/>
          <w:szCs w:val="20"/>
        </w:rPr>
        <w:tab/>
      </w:r>
      <w:r>
        <w:rPr>
          <w:sz w:val="20"/>
          <w:szCs w:val="20"/>
        </w:rPr>
        <w:tab/>
      </w:r>
      <w:r>
        <w:rPr>
          <w:sz w:val="20"/>
          <w:szCs w:val="20"/>
        </w:rPr>
        <w:tab/>
        <w:t>Federal Relations Committee</w:t>
      </w:r>
    </w:p>
    <w:p w:rsidR="00BE7CD0" w:rsidRDefault="00BE7CD0" w:rsidP="00BE7CD0">
      <w:pPr>
        <w:rPr>
          <w:sz w:val="20"/>
          <w:szCs w:val="20"/>
        </w:rPr>
      </w:pPr>
    </w:p>
    <w:p w:rsidR="00BE7CD0" w:rsidRDefault="00BE7CD0" w:rsidP="00BE7CD0">
      <w:pPr>
        <w:rPr>
          <w:sz w:val="20"/>
          <w:szCs w:val="20"/>
        </w:rPr>
      </w:pPr>
      <w:r>
        <w:rPr>
          <w:sz w:val="20"/>
          <w:szCs w:val="20"/>
        </w:rPr>
        <w:t>10: 45am</w:t>
      </w:r>
      <w:r>
        <w:rPr>
          <w:sz w:val="20"/>
          <w:szCs w:val="20"/>
        </w:rPr>
        <w:tab/>
        <w:t>Leadership and Team Development</w:t>
      </w:r>
    </w:p>
    <w:p w:rsidR="00BE7CD0" w:rsidRDefault="00BE7CD0" w:rsidP="00BE7CD0">
      <w:pPr>
        <w:rPr>
          <w:i/>
          <w:iCs/>
          <w:sz w:val="20"/>
          <w:szCs w:val="20"/>
        </w:rPr>
      </w:pPr>
      <w:r>
        <w:rPr>
          <w:sz w:val="20"/>
          <w:szCs w:val="20"/>
        </w:rPr>
        <w:tab/>
      </w:r>
      <w:r>
        <w:rPr>
          <w:sz w:val="20"/>
          <w:szCs w:val="20"/>
        </w:rPr>
        <w:tab/>
      </w:r>
      <w:r>
        <w:rPr>
          <w:sz w:val="20"/>
          <w:szCs w:val="20"/>
        </w:rPr>
        <w:tab/>
      </w:r>
      <w:r>
        <w:rPr>
          <w:i/>
          <w:iCs/>
          <w:sz w:val="20"/>
          <w:szCs w:val="20"/>
        </w:rPr>
        <w:t xml:space="preserve">Brent Tener </w:t>
      </w:r>
    </w:p>
    <w:p w:rsidR="00BE7CD0" w:rsidRDefault="00BE7CD0" w:rsidP="00BE7CD0">
      <w:pPr>
        <w:rPr>
          <w:sz w:val="20"/>
          <w:szCs w:val="20"/>
        </w:rPr>
      </w:pPr>
    </w:p>
    <w:p w:rsidR="00BE7CD0" w:rsidRDefault="00BE7CD0" w:rsidP="00BE7CD0">
      <w:pPr>
        <w:rPr>
          <w:sz w:val="20"/>
          <w:szCs w:val="20"/>
        </w:rPr>
      </w:pPr>
      <w:r>
        <w:rPr>
          <w:sz w:val="20"/>
          <w:szCs w:val="20"/>
        </w:rPr>
        <w:t xml:space="preserve">12 </w:t>
      </w:r>
      <w:smartTag w:uri="urn:schemas-microsoft-com:office:smarttags" w:element="time">
        <w:smartTagPr>
          <w:attr w:name="Hour" w:val="12"/>
          <w:attr w:name="Minute" w:val="0"/>
        </w:smartTagPr>
        <w:r>
          <w:rPr>
            <w:sz w:val="20"/>
            <w:szCs w:val="20"/>
          </w:rPr>
          <w:t>noon</w:t>
        </w:r>
      </w:smartTag>
      <w:r>
        <w:rPr>
          <w:sz w:val="20"/>
          <w:szCs w:val="20"/>
        </w:rPr>
        <w:tab/>
      </w:r>
      <w:r>
        <w:rPr>
          <w:sz w:val="20"/>
          <w:szCs w:val="20"/>
        </w:rPr>
        <w:tab/>
        <w:t xml:space="preserve">Lunch with New Aid Officers – </w:t>
      </w:r>
      <w:smartTag w:uri="urn:schemas-microsoft-com:office:smarttags" w:element="place">
        <w:smartTag w:uri="urn:schemas-microsoft-com:office:smarttags" w:element="PlaceName">
          <w:r>
            <w:rPr>
              <w:sz w:val="20"/>
              <w:szCs w:val="20"/>
            </w:rPr>
            <w:t>Augusta</w:t>
          </w:r>
        </w:smartTag>
        <w:r>
          <w:rPr>
            <w:sz w:val="20"/>
            <w:szCs w:val="20"/>
          </w:rPr>
          <w:t xml:space="preserve"> </w:t>
        </w:r>
        <w:smartTag w:uri="urn:schemas-microsoft-com:office:smarttags" w:element="PlaceName">
          <w:r>
            <w:rPr>
              <w:sz w:val="20"/>
              <w:szCs w:val="20"/>
            </w:rPr>
            <w:t>Room</w:t>
          </w:r>
        </w:smartTag>
      </w:smartTag>
    </w:p>
    <w:p w:rsidR="00BE7CD0" w:rsidRDefault="00BE7CD0" w:rsidP="00BE7CD0">
      <w:pPr>
        <w:rPr>
          <w:sz w:val="20"/>
          <w:szCs w:val="20"/>
        </w:rPr>
      </w:pPr>
      <w:r>
        <w:rPr>
          <w:sz w:val="20"/>
          <w:szCs w:val="20"/>
        </w:rPr>
        <w:tab/>
      </w:r>
      <w:r>
        <w:rPr>
          <w:sz w:val="20"/>
          <w:szCs w:val="20"/>
        </w:rPr>
        <w:tab/>
        <w:t>“Why Our Profession Matters”</w:t>
      </w:r>
    </w:p>
    <w:p w:rsidR="00BE7CD0" w:rsidRDefault="00BE7CD0" w:rsidP="00BE7CD0">
      <w:pPr>
        <w:pStyle w:val="BodyTextIndent"/>
        <w:rPr>
          <w:sz w:val="20"/>
          <w:szCs w:val="20"/>
        </w:rPr>
      </w:pPr>
      <w:r>
        <w:rPr>
          <w:sz w:val="20"/>
          <w:szCs w:val="20"/>
        </w:rPr>
        <w:tab/>
      </w:r>
      <w:r>
        <w:rPr>
          <w:sz w:val="20"/>
          <w:szCs w:val="20"/>
        </w:rPr>
        <w:tab/>
        <w:t xml:space="preserve">Dave Gelinas, Director of Financial Aid, University of the South, SASFAA Past </w:t>
      </w:r>
      <w:r>
        <w:rPr>
          <w:sz w:val="20"/>
          <w:szCs w:val="20"/>
        </w:rPr>
        <w:tab/>
      </w:r>
      <w:r>
        <w:rPr>
          <w:sz w:val="20"/>
          <w:szCs w:val="20"/>
        </w:rPr>
        <w:tab/>
      </w:r>
      <w:r>
        <w:rPr>
          <w:sz w:val="20"/>
          <w:szCs w:val="20"/>
        </w:rPr>
        <w:tab/>
        <w:t>President and 2005-2006 NASFAA Chair</w:t>
      </w:r>
      <w:r>
        <w:rPr>
          <w:sz w:val="20"/>
          <w:szCs w:val="20"/>
        </w:rPr>
        <w:tab/>
      </w:r>
    </w:p>
    <w:p w:rsidR="00BE7CD0" w:rsidRDefault="00BE7CD0" w:rsidP="00BE7CD0">
      <w:pPr>
        <w:rPr>
          <w:sz w:val="20"/>
          <w:szCs w:val="20"/>
        </w:rPr>
      </w:pPr>
    </w:p>
    <w:p w:rsidR="00BE7CD0" w:rsidRDefault="00BE7CD0" w:rsidP="00BE7CD0">
      <w:pPr>
        <w:rPr>
          <w:sz w:val="20"/>
          <w:szCs w:val="20"/>
        </w:rPr>
      </w:pPr>
      <w:smartTag w:uri="urn:schemas-microsoft-com:office:smarttags" w:element="time">
        <w:smartTagPr>
          <w:attr w:name="Hour" w:val="13"/>
          <w:attr w:name="Minute" w:val="0"/>
        </w:smartTagPr>
        <w:r>
          <w:rPr>
            <w:sz w:val="20"/>
            <w:szCs w:val="20"/>
          </w:rPr>
          <w:t>1:00pm</w:t>
        </w:r>
      </w:smartTag>
      <w:r>
        <w:tab/>
      </w:r>
      <w:r>
        <w:tab/>
      </w:r>
      <w:r>
        <w:rPr>
          <w:sz w:val="20"/>
          <w:szCs w:val="20"/>
        </w:rPr>
        <w:t>Getting Ready and What I Wish I Had Known or Wish I Did</w:t>
      </w:r>
    </w:p>
    <w:p w:rsidR="00BE7CD0" w:rsidRDefault="00BE7CD0" w:rsidP="00BE7CD0">
      <w:pPr>
        <w:rPr>
          <w:i/>
          <w:iCs/>
          <w:sz w:val="20"/>
          <w:szCs w:val="20"/>
        </w:rPr>
      </w:pPr>
      <w:r>
        <w:rPr>
          <w:sz w:val="20"/>
          <w:szCs w:val="20"/>
        </w:rPr>
        <w:tab/>
      </w:r>
      <w:r>
        <w:rPr>
          <w:sz w:val="20"/>
          <w:szCs w:val="20"/>
        </w:rPr>
        <w:tab/>
      </w:r>
      <w:r>
        <w:rPr>
          <w:sz w:val="20"/>
          <w:szCs w:val="20"/>
        </w:rPr>
        <w:tab/>
      </w:r>
      <w:smartTag w:uri="urn:schemas-microsoft-com:office:smarttags" w:element="place">
        <w:smartTag w:uri="urn:schemas-microsoft-com:office:smarttags" w:element="PlaceName">
          <w:r>
            <w:rPr>
              <w:i/>
              <w:iCs/>
              <w:sz w:val="20"/>
              <w:szCs w:val="20"/>
            </w:rPr>
            <w:t>Current</w:t>
          </w:r>
        </w:smartTag>
        <w:r>
          <w:rPr>
            <w:i/>
            <w:iCs/>
            <w:sz w:val="20"/>
            <w:szCs w:val="20"/>
          </w:rPr>
          <w:t xml:space="preserve"> </w:t>
        </w:r>
        <w:smartTag w:uri="urn:schemas-microsoft-com:office:smarttags" w:element="PlaceType">
          <w:r>
            <w:rPr>
              <w:i/>
              <w:iCs/>
              <w:sz w:val="20"/>
              <w:szCs w:val="20"/>
            </w:rPr>
            <w:t>State</w:t>
          </w:r>
        </w:smartTag>
      </w:smartTag>
      <w:r>
        <w:rPr>
          <w:i/>
          <w:iCs/>
          <w:sz w:val="20"/>
          <w:szCs w:val="20"/>
        </w:rPr>
        <w:t xml:space="preserve"> Presidents</w:t>
      </w:r>
    </w:p>
    <w:p w:rsidR="00BE7CD0" w:rsidRDefault="00BE7CD0" w:rsidP="00BE7CD0">
      <w:pPr>
        <w:rPr>
          <w:sz w:val="20"/>
          <w:szCs w:val="20"/>
        </w:rPr>
      </w:pPr>
    </w:p>
    <w:p w:rsidR="00BE7CD0" w:rsidRDefault="00BE7CD0" w:rsidP="00BE7CD0">
      <w:pPr>
        <w:rPr>
          <w:sz w:val="20"/>
          <w:szCs w:val="20"/>
        </w:rPr>
      </w:pPr>
      <w:smartTag w:uri="urn:schemas-microsoft-com:office:smarttags" w:element="time">
        <w:smartTagPr>
          <w:attr w:name="Hour" w:val="14"/>
          <w:attr w:name="Minute" w:val="0"/>
        </w:smartTagPr>
        <w:r>
          <w:rPr>
            <w:sz w:val="20"/>
            <w:szCs w:val="20"/>
          </w:rPr>
          <w:t>2:00pm</w:t>
        </w:r>
      </w:smartTag>
      <w:r>
        <w:tab/>
      </w:r>
      <w:r>
        <w:tab/>
      </w:r>
      <w:r>
        <w:rPr>
          <w:sz w:val="20"/>
          <w:szCs w:val="20"/>
        </w:rPr>
        <w:t>Goal Setting, Issues and Planning</w:t>
      </w:r>
    </w:p>
    <w:p w:rsidR="00BE7CD0" w:rsidRDefault="00BE7CD0" w:rsidP="00BE7CD0">
      <w:pPr>
        <w:rPr>
          <w:i/>
          <w:iCs/>
          <w:sz w:val="20"/>
          <w:szCs w:val="20"/>
        </w:rPr>
      </w:pPr>
      <w:r>
        <w:rPr>
          <w:sz w:val="20"/>
          <w:szCs w:val="20"/>
        </w:rPr>
        <w:tab/>
      </w:r>
      <w:r>
        <w:rPr>
          <w:sz w:val="20"/>
          <w:szCs w:val="20"/>
        </w:rPr>
        <w:tab/>
      </w:r>
      <w:r>
        <w:rPr>
          <w:sz w:val="20"/>
          <w:szCs w:val="20"/>
        </w:rPr>
        <w:tab/>
      </w:r>
      <w:r>
        <w:rPr>
          <w:i/>
          <w:iCs/>
          <w:sz w:val="20"/>
          <w:szCs w:val="20"/>
        </w:rPr>
        <w:t>Brent Tener and State Presidents - Elect</w:t>
      </w:r>
    </w:p>
    <w:p w:rsidR="00BE7CD0" w:rsidRDefault="00BE7CD0" w:rsidP="00BE7CD0">
      <w:pPr>
        <w:ind w:left="1800"/>
        <w:rPr>
          <w:sz w:val="20"/>
          <w:szCs w:val="20"/>
        </w:rPr>
      </w:pPr>
    </w:p>
    <w:p w:rsidR="00BE7CD0" w:rsidRDefault="00BE7CD0" w:rsidP="00BE7CD0">
      <w:pPr>
        <w:rPr>
          <w:sz w:val="20"/>
          <w:szCs w:val="20"/>
        </w:rPr>
      </w:pPr>
      <w:smartTag w:uri="urn:schemas-microsoft-com:office:smarttags" w:element="time">
        <w:smartTagPr>
          <w:attr w:name="Hour" w:val="15"/>
          <w:attr w:name="Minute" w:val="0"/>
        </w:smartTagPr>
        <w:r>
          <w:rPr>
            <w:sz w:val="20"/>
            <w:szCs w:val="20"/>
          </w:rPr>
          <w:t>3-3:15 pm</w:t>
        </w:r>
      </w:smartTag>
      <w:r>
        <w:tab/>
      </w:r>
      <w:r>
        <w:rPr>
          <w:sz w:val="20"/>
          <w:szCs w:val="20"/>
        </w:rPr>
        <w:t>Closing Thoughts and Evaluation</w:t>
      </w:r>
    </w:p>
    <w:p w:rsidR="00BE7CD0" w:rsidRDefault="00BE7CD0" w:rsidP="00BE7CD0">
      <w:pPr>
        <w:rPr>
          <w:i/>
          <w:iCs/>
          <w:sz w:val="20"/>
          <w:szCs w:val="20"/>
        </w:rPr>
      </w:pPr>
      <w:r>
        <w:rPr>
          <w:sz w:val="20"/>
          <w:szCs w:val="20"/>
        </w:rPr>
        <w:tab/>
      </w:r>
      <w:r>
        <w:rPr>
          <w:sz w:val="20"/>
          <w:szCs w:val="20"/>
        </w:rPr>
        <w:tab/>
      </w:r>
      <w:r>
        <w:rPr>
          <w:sz w:val="20"/>
          <w:szCs w:val="20"/>
        </w:rPr>
        <w:tab/>
      </w:r>
      <w:r>
        <w:rPr>
          <w:i/>
          <w:iCs/>
          <w:sz w:val="20"/>
          <w:szCs w:val="20"/>
        </w:rPr>
        <w:t>Brent Tener</w:t>
      </w:r>
    </w:p>
    <w:p w:rsidR="00BE7CD0" w:rsidRDefault="00BE7CD0" w:rsidP="00BE7CD0">
      <w:pPr>
        <w:rPr>
          <w:sz w:val="20"/>
          <w:szCs w:val="20"/>
        </w:rPr>
      </w:pPr>
    </w:p>
    <w:p w:rsidR="00BE7CD0" w:rsidRDefault="00BE7CD0" w:rsidP="00BE7CD0">
      <w:pPr>
        <w:rPr>
          <w:b/>
          <w:sz w:val="20"/>
          <w:szCs w:val="20"/>
          <w:u w:val="single"/>
        </w:rPr>
      </w:pPr>
      <w:r>
        <w:rPr>
          <w:b/>
          <w:sz w:val="20"/>
          <w:szCs w:val="20"/>
          <w:u w:val="single"/>
        </w:rPr>
        <w:t>Past President Janet Sain’s Report</w:t>
      </w: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Vice President Tolly Tollefson’s Report</w:t>
      </w:r>
    </w:p>
    <w:p w:rsidR="00BE7CD0" w:rsidRDefault="00BE7CD0" w:rsidP="00BE7CD0">
      <w:pPr>
        <w:rPr>
          <w:b/>
          <w:sz w:val="20"/>
          <w:szCs w:val="20"/>
          <w:u w:val="single"/>
        </w:rPr>
      </w:pPr>
    </w:p>
    <w:p w:rsidR="00BE7CD0" w:rsidRDefault="00BE7CD0" w:rsidP="00BE7CD0">
      <w:pPr>
        <w:rPr>
          <w:sz w:val="20"/>
          <w:szCs w:val="20"/>
        </w:rPr>
      </w:pPr>
      <w:r>
        <w:rPr>
          <w:sz w:val="20"/>
          <w:szCs w:val="20"/>
        </w:rPr>
        <w:t xml:space="preserve">The Mid Level Workshop is being limited to 60 to 70 participants. Bob Godfrey is the curriculum coordinator. </w:t>
      </w:r>
    </w:p>
    <w:p w:rsidR="00BE7CD0" w:rsidRDefault="00BE7CD0" w:rsidP="00BE7CD0">
      <w:pPr>
        <w:rPr>
          <w:sz w:val="20"/>
          <w:szCs w:val="20"/>
        </w:rPr>
      </w:pPr>
      <w:r>
        <w:rPr>
          <w:sz w:val="20"/>
          <w:szCs w:val="20"/>
        </w:rPr>
        <w:t xml:space="preserve">The New Aid Officers workshop is being held </w:t>
      </w:r>
      <w:smartTag w:uri="urn:schemas-microsoft-com:office:smarttags" w:element="date">
        <w:smartTagPr>
          <w:attr w:name="Month" w:val="6"/>
          <w:attr w:name="Day" w:val="18"/>
          <w:attr w:name="Year" w:val="2006"/>
        </w:smartTagPr>
        <w:r>
          <w:rPr>
            <w:sz w:val="20"/>
            <w:szCs w:val="20"/>
          </w:rPr>
          <w:t>June 18-23, 2006</w:t>
        </w:r>
      </w:smartTag>
      <w:r>
        <w:rPr>
          <w:sz w:val="20"/>
          <w:szCs w:val="20"/>
        </w:rPr>
        <w:t xml:space="preserve"> at UNC-Asheville. Chip Quisenberry is the curriculum Coordinator. The workshop is limited to 126 participants. Returning Instructors are: </w:t>
      </w:r>
    </w:p>
    <w:p w:rsidR="00BE7CD0" w:rsidRDefault="00BE7CD0" w:rsidP="00BE7CD0">
      <w:pPr>
        <w:rPr>
          <w:color w:val="000000"/>
          <w:sz w:val="20"/>
          <w:szCs w:val="20"/>
        </w:rPr>
      </w:pPr>
      <w:r>
        <w:rPr>
          <w:iCs/>
          <w:color w:val="000000"/>
          <w:sz w:val="20"/>
          <w:szCs w:val="20"/>
        </w:rPr>
        <w:t>Pat Arauz</w:t>
      </w:r>
      <w:r>
        <w:rPr>
          <w:color w:val="000000"/>
          <w:sz w:val="20"/>
          <w:szCs w:val="20"/>
        </w:rPr>
        <w:t xml:space="preserve"> - </w:t>
      </w:r>
      <w:smartTag w:uri="urn:schemas-microsoft-com:office:smarttags" w:element="place">
        <w:smartTag w:uri="urn:schemas-microsoft-com:office:smarttags" w:element="City">
          <w:r>
            <w:rPr>
              <w:color w:val="000000"/>
              <w:sz w:val="20"/>
              <w:szCs w:val="20"/>
            </w:rPr>
            <w:t>University of Louisville</w:t>
          </w:r>
        </w:smartTag>
        <w:r>
          <w:rPr>
            <w:color w:val="000000"/>
            <w:sz w:val="20"/>
            <w:szCs w:val="20"/>
          </w:rPr>
          <w:t xml:space="preserve">, </w:t>
        </w:r>
        <w:smartTag w:uri="urn:schemas-microsoft-com:office:smarttags" w:element="State">
          <w:r>
            <w:rPr>
              <w:color w:val="000000"/>
              <w:sz w:val="20"/>
              <w:szCs w:val="20"/>
            </w:rPr>
            <w:t>KY</w:t>
          </w:r>
        </w:smartTag>
      </w:smartTag>
    </w:p>
    <w:p w:rsidR="00BE7CD0" w:rsidRDefault="00BE7CD0" w:rsidP="00BE7CD0">
      <w:pPr>
        <w:rPr>
          <w:color w:val="000000"/>
          <w:sz w:val="20"/>
          <w:szCs w:val="20"/>
        </w:rPr>
      </w:pPr>
      <w:r>
        <w:rPr>
          <w:iCs/>
          <w:color w:val="000000"/>
          <w:sz w:val="20"/>
          <w:szCs w:val="20"/>
        </w:rPr>
        <w:t>Deborah Byrd</w:t>
      </w:r>
      <w:r>
        <w:rPr>
          <w:color w:val="000000"/>
          <w:sz w:val="20"/>
          <w:szCs w:val="20"/>
        </w:rPr>
        <w:t xml:space="preserve"> - Calhoun Community College, AL</w:t>
      </w:r>
      <w:r>
        <w:rPr>
          <w:color w:val="000000"/>
          <w:sz w:val="20"/>
          <w:szCs w:val="20"/>
        </w:rPr>
        <w:br/>
      </w:r>
      <w:r>
        <w:rPr>
          <w:iCs/>
          <w:color w:val="000000"/>
          <w:sz w:val="20"/>
          <w:szCs w:val="20"/>
        </w:rPr>
        <w:t>Bruce Crain</w:t>
      </w:r>
      <w:r>
        <w:rPr>
          <w:color w:val="000000"/>
          <w:sz w:val="20"/>
          <w:szCs w:val="20"/>
        </w:rPr>
        <w:t xml:space="preserve"> - Mississippi State University, MS</w:t>
      </w:r>
      <w:r>
        <w:rPr>
          <w:color w:val="000000"/>
          <w:sz w:val="20"/>
          <w:szCs w:val="20"/>
        </w:rPr>
        <w:br/>
      </w:r>
      <w:r>
        <w:rPr>
          <w:iCs/>
          <w:color w:val="000000"/>
          <w:sz w:val="20"/>
          <w:szCs w:val="20"/>
        </w:rPr>
        <w:t>Leonard Gude</w:t>
      </w:r>
      <w:r>
        <w:rPr>
          <w:color w:val="000000"/>
          <w:sz w:val="20"/>
          <w:szCs w:val="20"/>
        </w:rPr>
        <w:t xml:space="preserve"> - University of South Florida, FL</w:t>
      </w:r>
    </w:p>
    <w:p w:rsidR="00BE7CD0" w:rsidRDefault="00BE7CD0" w:rsidP="00BE7CD0">
      <w:pPr>
        <w:rPr>
          <w:color w:val="000000"/>
          <w:sz w:val="20"/>
          <w:szCs w:val="20"/>
        </w:rPr>
      </w:pPr>
      <w:r>
        <w:rPr>
          <w:iCs/>
          <w:color w:val="000000"/>
          <w:sz w:val="20"/>
          <w:szCs w:val="20"/>
        </w:rPr>
        <w:t>Brent Tener</w:t>
      </w:r>
      <w:r>
        <w:rPr>
          <w:color w:val="000000"/>
          <w:sz w:val="20"/>
          <w:szCs w:val="20"/>
        </w:rPr>
        <w:t xml:space="preserve"> - </w:t>
      </w:r>
      <w:smartTag w:uri="urn:schemas-microsoft-com:office:smarttags" w:element="place">
        <w:smartTag w:uri="urn:schemas-microsoft-com:office:smarttags" w:element="City">
          <w:r>
            <w:rPr>
              <w:color w:val="000000"/>
              <w:sz w:val="20"/>
              <w:szCs w:val="20"/>
            </w:rPr>
            <w:t>Vanderbilt University</w:t>
          </w:r>
        </w:smartTag>
        <w:r>
          <w:rPr>
            <w:color w:val="000000"/>
            <w:sz w:val="20"/>
            <w:szCs w:val="20"/>
          </w:rPr>
          <w:t xml:space="preserve">, </w:t>
        </w:r>
        <w:smartTag w:uri="urn:schemas-microsoft-com:office:smarttags" w:element="State">
          <w:r>
            <w:rPr>
              <w:color w:val="000000"/>
              <w:sz w:val="20"/>
              <w:szCs w:val="20"/>
            </w:rPr>
            <w:t>TN</w:t>
          </w:r>
        </w:smartTag>
      </w:smartTag>
    </w:p>
    <w:p w:rsidR="00BE7CD0" w:rsidRDefault="00BE7CD0" w:rsidP="00BE7CD0">
      <w:pPr>
        <w:rPr>
          <w:color w:val="000000"/>
          <w:sz w:val="20"/>
          <w:szCs w:val="20"/>
        </w:rPr>
      </w:pPr>
      <w:r>
        <w:rPr>
          <w:iCs/>
          <w:color w:val="000000"/>
          <w:sz w:val="20"/>
          <w:szCs w:val="20"/>
        </w:rPr>
        <w:t>Michelle Wright</w:t>
      </w:r>
      <w:r>
        <w:rPr>
          <w:color w:val="000000"/>
          <w:sz w:val="20"/>
          <w:szCs w:val="20"/>
        </w:rPr>
        <w:t xml:space="preserve"> - </w:t>
      </w:r>
      <w:smartTag w:uri="urn:schemas-microsoft-com:office:smarttags" w:element="PlaceType">
        <w:r>
          <w:rPr>
            <w:color w:val="000000"/>
            <w:sz w:val="20"/>
            <w:szCs w:val="20"/>
          </w:rPr>
          <w:t>University</w:t>
        </w:r>
      </w:smartTag>
      <w:r>
        <w:rPr>
          <w:color w:val="000000"/>
          <w:sz w:val="20"/>
          <w:szCs w:val="20"/>
        </w:rPr>
        <w:t xml:space="preserve"> of </w:t>
      </w:r>
      <w:smartTag w:uri="urn:schemas-microsoft-com:office:smarttags" w:element="PlaceName">
        <w:r>
          <w:rPr>
            <w:color w:val="000000"/>
            <w:sz w:val="20"/>
            <w:szCs w:val="20"/>
          </w:rPr>
          <w:t>South Carolina</w:t>
        </w:r>
      </w:smartTag>
      <w:r>
        <w:rPr>
          <w:color w:val="000000"/>
          <w:sz w:val="20"/>
          <w:szCs w:val="20"/>
        </w:rPr>
        <w:t xml:space="preserve"> - </w:t>
      </w:r>
      <w:smartTag w:uri="urn:schemas-microsoft-com:office:smarttags" w:element="place">
        <w:smartTag w:uri="urn:schemas-microsoft-com:office:smarttags" w:element="City">
          <w:r>
            <w:rPr>
              <w:color w:val="000000"/>
              <w:sz w:val="20"/>
              <w:szCs w:val="20"/>
            </w:rPr>
            <w:t>Columbia</w:t>
          </w:r>
        </w:smartTag>
      </w:smartTag>
      <w:r>
        <w:rPr>
          <w:color w:val="000000"/>
          <w:sz w:val="20"/>
          <w:szCs w:val="20"/>
        </w:rPr>
        <w:t>, SC</w:t>
      </w:r>
    </w:p>
    <w:p w:rsidR="00BE7CD0" w:rsidRDefault="00BE7CD0" w:rsidP="00BE7CD0">
      <w:pPr>
        <w:rPr>
          <w:color w:val="000000"/>
          <w:sz w:val="20"/>
          <w:szCs w:val="20"/>
        </w:rPr>
      </w:pPr>
      <w:r>
        <w:rPr>
          <w:color w:val="000000"/>
          <w:sz w:val="20"/>
          <w:szCs w:val="20"/>
        </w:rPr>
        <w:t>New Instructors are:</w:t>
      </w:r>
      <w:r>
        <w:rPr>
          <w:color w:val="000000"/>
          <w:sz w:val="20"/>
          <w:szCs w:val="20"/>
        </w:rPr>
        <w:br/>
      </w:r>
      <w:r>
        <w:rPr>
          <w:rStyle w:val="Emphasis"/>
          <w:i w:val="0"/>
          <w:color w:val="000000"/>
          <w:sz w:val="20"/>
          <w:szCs w:val="20"/>
        </w:rPr>
        <w:t>Robin Winston</w:t>
      </w:r>
      <w:r>
        <w:rPr>
          <w:i/>
          <w:color w:val="000000"/>
          <w:sz w:val="20"/>
          <w:szCs w:val="20"/>
        </w:rPr>
        <w:t xml:space="preserve"> – </w:t>
      </w:r>
      <w:r>
        <w:rPr>
          <w:color w:val="000000"/>
          <w:sz w:val="20"/>
          <w:szCs w:val="20"/>
        </w:rPr>
        <w:t>De Vry University, GA</w:t>
      </w:r>
    </w:p>
    <w:p w:rsidR="00BE7CD0" w:rsidRDefault="00BE7CD0" w:rsidP="00BE7CD0">
      <w:pPr>
        <w:rPr>
          <w:color w:val="000000"/>
          <w:sz w:val="20"/>
          <w:szCs w:val="20"/>
        </w:rPr>
      </w:pPr>
      <w:r>
        <w:rPr>
          <w:rStyle w:val="Emphasis"/>
          <w:i w:val="0"/>
          <w:color w:val="000000"/>
          <w:sz w:val="20"/>
          <w:szCs w:val="20"/>
        </w:rPr>
        <w:t>Searcy Taylor</w:t>
      </w:r>
      <w:r>
        <w:rPr>
          <w:i/>
          <w:color w:val="000000"/>
          <w:sz w:val="20"/>
          <w:szCs w:val="20"/>
        </w:rPr>
        <w:t xml:space="preserve"> – </w:t>
      </w:r>
      <w:r>
        <w:rPr>
          <w:color w:val="000000"/>
          <w:sz w:val="20"/>
          <w:szCs w:val="20"/>
        </w:rPr>
        <w:t>Mississippi Gulf Community College, MS</w:t>
      </w:r>
      <w:r>
        <w:rPr>
          <w:i/>
          <w:color w:val="000000"/>
          <w:sz w:val="20"/>
          <w:szCs w:val="20"/>
        </w:rPr>
        <w:br/>
      </w:r>
      <w:r>
        <w:rPr>
          <w:rStyle w:val="Emphasis"/>
          <w:i w:val="0"/>
          <w:color w:val="000000"/>
          <w:sz w:val="20"/>
          <w:szCs w:val="20"/>
        </w:rPr>
        <w:t xml:space="preserve">Andy Weaver </w:t>
      </w:r>
      <w:r>
        <w:rPr>
          <w:i/>
          <w:color w:val="000000"/>
          <w:sz w:val="20"/>
          <w:szCs w:val="20"/>
        </w:rPr>
        <w:t xml:space="preserve">– </w:t>
      </w:r>
      <w:r>
        <w:rPr>
          <w:color w:val="000000"/>
          <w:sz w:val="20"/>
          <w:szCs w:val="20"/>
        </w:rPr>
        <w:t xml:space="preserve">University of Alabama at Huntsville, AL </w:t>
      </w:r>
      <w:r>
        <w:rPr>
          <w:color w:val="000000"/>
          <w:sz w:val="20"/>
          <w:szCs w:val="20"/>
        </w:rPr>
        <w:br/>
      </w:r>
      <w:r>
        <w:rPr>
          <w:rStyle w:val="Emphasis"/>
          <w:i w:val="0"/>
          <w:color w:val="000000"/>
          <w:sz w:val="20"/>
          <w:szCs w:val="20"/>
        </w:rPr>
        <w:t>Eric Melis</w:t>
      </w:r>
      <w:r>
        <w:rPr>
          <w:i/>
          <w:color w:val="000000"/>
          <w:sz w:val="20"/>
          <w:szCs w:val="20"/>
        </w:rPr>
        <w:t xml:space="preserve"> – </w:t>
      </w:r>
      <w:r>
        <w:rPr>
          <w:color w:val="000000"/>
          <w:sz w:val="20"/>
          <w:szCs w:val="20"/>
        </w:rPr>
        <w:t>George Mason University, VA</w:t>
      </w:r>
    </w:p>
    <w:p w:rsidR="00BE7CD0" w:rsidRDefault="00BE7CD0" w:rsidP="00BE7CD0">
      <w:pPr>
        <w:rPr>
          <w:color w:val="000000"/>
          <w:sz w:val="20"/>
          <w:szCs w:val="20"/>
        </w:rPr>
      </w:pPr>
      <w:r>
        <w:rPr>
          <w:color w:val="000000"/>
          <w:sz w:val="20"/>
          <w:szCs w:val="20"/>
        </w:rPr>
        <w:t xml:space="preserve">Bill Zahn- UNC </w:t>
      </w:r>
      <w:smartTag w:uri="urn:schemas-microsoft-com:office:smarttags" w:element="place">
        <w:smartTag w:uri="urn:schemas-microsoft-com:office:smarttags" w:element="City">
          <w:r>
            <w:rPr>
              <w:color w:val="000000"/>
              <w:sz w:val="20"/>
              <w:szCs w:val="20"/>
            </w:rPr>
            <w:t>Greensboro</w:t>
          </w:r>
        </w:smartTag>
      </w:smartTag>
      <w:r>
        <w:rPr>
          <w:color w:val="000000"/>
          <w:sz w:val="20"/>
          <w:szCs w:val="20"/>
        </w:rPr>
        <w:t>, NC</w:t>
      </w:r>
    </w:p>
    <w:p w:rsidR="00BE7CD0" w:rsidRDefault="00BE7CD0" w:rsidP="00BE7CD0">
      <w:pPr>
        <w:rPr>
          <w:color w:val="000000"/>
          <w:sz w:val="20"/>
          <w:szCs w:val="20"/>
        </w:rPr>
      </w:pPr>
      <w:smartTag w:uri="urn:schemas-microsoft-com:office:smarttags" w:element="place">
        <w:smartTag w:uri="urn:schemas-microsoft-com:office:smarttags" w:element="City">
          <w:r>
            <w:rPr>
              <w:color w:val="000000"/>
              <w:sz w:val="20"/>
              <w:szCs w:val="20"/>
            </w:rPr>
            <w:t>Ahn Do- St Thomas University</w:t>
          </w:r>
        </w:smartTag>
        <w:r>
          <w:rPr>
            <w:color w:val="000000"/>
            <w:sz w:val="20"/>
            <w:szCs w:val="20"/>
          </w:rPr>
          <w:t xml:space="preserve">, </w:t>
        </w:r>
        <w:smartTag w:uri="urn:schemas-microsoft-com:office:smarttags" w:element="State">
          <w:r>
            <w:rPr>
              <w:color w:val="000000"/>
              <w:sz w:val="20"/>
              <w:szCs w:val="20"/>
            </w:rPr>
            <w:t>FL</w:t>
          </w:r>
        </w:smartTag>
      </w:smartTag>
    </w:p>
    <w:p w:rsidR="00BE7CD0" w:rsidRDefault="00BE7CD0" w:rsidP="00BE7CD0">
      <w:pPr>
        <w:rPr>
          <w:color w:val="000000"/>
          <w:sz w:val="20"/>
          <w:szCs w:val="20"/>
        </w:rPr>
      </w:pPr>
    </w:p>
    <w:p w:rsidR="00BE7CD0" w:rsidRDefault="00BE7CD0" w:rsidP="00BE7CD0">
      <w:pPr>
        <w:rPr>
          <w:color w:val="000000"/>
          <w:sz w:val="20"/>
          <w:szCs w:val="20"/>
        </w:rPr>
      </w:pPr>
    </w:p>
    <w:p w:rsidR="00BE7CD0" w:rsidRDefault="00BE7CD0" w:rsidP="00BE7CD0">
      <w:pPr>
        <w:rPr>
          <w:b/>
          <w:color w:val="000000"/>
          <w:sz w:val="20"/>
          <w:szCs w:val="20"/>
          <w:u w:val="single"/>
        </w:rPr>
      </w:pPr>
      <w:r>
        <w:rPr>
          <w:b/>
          <w:color w:val="000000"/>
          <w:sz w:val="20"/>
          <w:szCs w:val="20"/>
          <w:u w:val="single"/>
        </w:rPr>
        <w:t>Secretary Sandy Neel’s Report</w:t>
      </w:r>
    </w:p>
    <w:p w:rsidR="00BE7CD0" w:rsidRDefault="00BE7CD0" w:rsidP="00BE7CD0">
      <w:pPr>
        <w:rPr>
          <w:b/>
          <w:color w:val="000000"/>
          <w:sz w:val="20"/>
          <w:szCs w:val="20"/>
          <w:u w:val="single"/>
        </w:rPr>
      </w:pPr>
    </w:p>
    <w:p w:rsidR="00BE7CD0" w:rsidRDefault="00BE7CD0" w:rsidP="00BE7CD0">
      <w:pPr>
        <w:rPr>
          <w:sz w:val="20"/>
          <w:szCs w:val="20"/>
        </w:rPr>
      </w:pPr>
      <w:r>
        <w:rPr>
          <w:sz w:val="20"/>
          <w:szCs w:val="20"/>
        </w:rPr>
        <w:t>SASFAA Executive Board Meeting</w:t>
      </w:r>
    </w:p>
    <w:p w:rsidR="00BE7CD0" w:rsidRDefault="00BE7CD0" w:rsidP="00BE7CD0">
      <w:pPr>
        <w:rPr>
          <w:sz w:val="20"/>
          <w:szCs w:val="20"/>
        </w:rPr>
      </w:pPr>
      <w:smartTag w:uri="urn:schemas-microsoft-com:office:smarttags" w:element="date">
        <w:smartTagPr>
          <w:attr w:name="Month" w:val="2"/>
          <w:attr w:name="Day" w:val="11"/>
          <w:attr w:name="Year" w:val="2006"/>
        </w:smartTagPr>
        <w:r>
          <w:rPr>
            <w:sz w:val="20"/>
            <w:szCs w:val="20"/>
          </w:rPr>
          <w:t>Saturday February 11, 2006</w:t>
        </w:r>
      </w:smartTag>
    </w:p>
    <w:p w:rsidR="00BE7CD0" w:rsidRDefault="00BE7CD0" w:rsidP="00BE7CD0">
      <w:pP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r>
        <w:rPr>
          <w:sz w:val="20"/>
          <w:szCs w:val="20"/>
        </w:rPr>
        <w:t xml:space="preserve"> </w:t>
      </w:r>
    </w:p>
    <w:p w:rsidR="00BE7CD0" w:rsidRDefault="00BE7CD0" w:rsidP="00BE7CD0">
      <w:pPr>
        <w:rPr>
          <w:sz w:val="20"/>
          <w:szCs w:val="20"/>
        </w:rPr>
      </w:pPr>
    </w:p>
    <w:p w:rsidR="00BE7CD0" w:rsidRDefault="00BE7CD0" w:rsidP="00BE7CD0">
      <w:pPr>
        <w:rPr>
          <w:sz w:val="20"/>
          <w:szCs w:val="20"/>
        </w:rPr>
      </w:pPr>
      <w:r>
        <w:rPr>
          <w:sz w:val="20"/>
          <w:szCs w:val="20"/>
        </w:rPr>
        <w:t>Secretaries Report</w:t>
      </w:r>
    </w:p>
    <w:p w:rsidR="00BE7CD0" w:rsidRDefault="00BE7CD0" w:rsidP="00BE7CD0">
      <w:pPr>
        <w:rPr>
          <w:sz w:val="20"/>
          <w:szCs w:val="20"/>
        </w:rPr>
      </w:pPr>
    </w:p>
    <w:p w:rsidR="00BE7CD0" w:rsidRDefault="00BE7CD0" w:rsidP="00BE7CD0">
      <w:pPr>
        <w:rPr>
          <w:sz w:val="20"/>
          <w:szCs w:val="20"/>
        </w:rPr>
      </w:pPr>
      <w:r>
        <w:rPr>
          <w:sz w:val="20"/>
          <w:szCs w:val="20"/>
        </w:rPr>
        <w:t xml:space="preserve">The Committee to review SASFAA’s Policy and Procedures is meeting tomorrow in Cardinal from </w:t>
      </w:r>
      <w:smartTag w:uri="urn:schemas-microsoft-com:office:smarttags" w:element="time">
        <w:smartTagPr>
          <w:attr w:name="Hour" w:val="13"/>
          <w:attr w:name="Minute" w:val="0"/>
        </w:smartTagPr>
        <w:r>
          <w:rPr>
            <w:sz w:val="20"/>
            <w:szCs w:val="20"/>
          </w:rPr>
          <w:t>1:00</w:t>
        </w:r>
      </w:smartTag>
      <w:r>
        <w:rPr>
          <w:sz w:val="20"/>
          <w:szCs w:val="20"/>
        </w:rPr>
        <w:t xml:space="preserve"> to </w:t>
      </w:r>
      <w:smartTag w:uri="urn:schemas-microsoft-com:office:smarttags" w:element="time">
        <w:smartTagPr>
          <w:attr w:name="Hour" w:val="15"/>
          <w:attr w:name="Minute" w:val="0"/>
        </w:smartTagPr>
        <w:r>
          <w:rPr>
            <w:sz w:val="20"/>
            <w:szCs w:val="20"/>
          </w:rPr>
          <w:t>3:00</w:t>
        </w:r>
      </w:smartTag>
      <w:r>
        <w:rPr>
          <w:sz w:val="20"/>
          <w:szCs w:val="20"/>
        </w:rPr>
        <w:t>. Once we review the P&amp;P manual, I will write up the recommendations and report to the Executive Board at the June board meeting unless this board chooses to review the changes by email and conference call. Even though my term expires June 30</w:t>
      </w:r>
      <w:r>
        <w:rPr>
          <w:sz w:val="20"/>
          <w:szCs w:val="20"/>
          <w:vertAlign w:val="superscript"/>
        </w:rPr>
        <w:t>th</w:t>
      </w:r>
      <w:r>
        <w:rPr>
          <w:sz w:val="20"/>
          <w:szCs w:val="20"/>
        </w:rPr>
        <w:t xml:space="preserve">, I will update the P&amp;P manual and have those changes on the web before the first board meeting of the new administration. </w:t>
      </w:r>
    </w:p>
    <w:p w:rsidR="00BE7CD0" w:rsidRDefault="00BE7CD0" w:rsidP="00BE7CD0">
      <w:pPr>
        <w:rPr>
          <w:sz w:val="20"/>
          <w:szCs w:val="20"/>
        </w:rPr>
      </w:pPr>
    </w:p>
    <w:p w:rsidR="00BE7CD0" w:rsidRDefault="00BE7CD0" w:rsidP="00BE7CD0">
      <w:pPr>
        <w:rPr>
          <w:sz w:val="20"/>
          <w:szCs w:val="20"/>
        </w:rPr>
      </w:pPr>
      <w:r>
        <w:rPr>
          <w:sz w:val="20"/>
          <w:szCs w:val="20"/>
        </w:rPr>
        <w:t xml:space="preserve">Respectfully submitted, </w:t>
      </w:r>
    </w:p>
    <w:p w:rsidR="00BE7CD0" w:rsidRDefault="00BE7CD0" w:rsidP="00BE7CD0">
      <w:pPr>
        <w:rPr>
          <w:sz w:val="20"/>
          <w:szCs w:val="20"/>
        </w:rPr>
      </w:pPr>
    </w:p>
    <w:p w:rsidR="00BE7CD0" w:rsidRDefault="00BE7CD0" w:rsidP="00BE7CD0">
      <w:pPr>
        <w:rPr>
          <w:sz w:val="20"/>
          <w:szCs w:val="20"/>
        </w:rPr>
      </w:pPr>
      <w:r>
        <w:rPr>
          <w:sz w:val="20"/>
          <w:szCs w:val="20"/>
        </w:rPr>
        <w:t>Sandra Neel</w:t>
      </w:r>
    </w:p>
    <w:p w:rsidR="00BE7CD0" w:rsidRDefault="00BE7CD0" w:rsidP="00BE7CD0">
      <w:pPr>
        <w:rPr>
          <w:sz w:val="20"/>
          <w:szCs w:val="20"/>
        </w:rPr>
      </w:pPr>
      <w:r>
        <w:rPr>
          <w:sz w:val="20"/>
          <w:szCs w:val="20"/>
        </w:rPr>
        <w:t>Secretary 2004-2006</w:t>
      </w:r>
    </w:p>
    <w:p w:rsidR="00BE7CD0" w:rsidRDefault="00BE7CD0" w:rsidP="00BE7CD0">
      <w:pPr>
        <w:rPr>
          <w:sz w:val="20"/>
          <w:szCs w:val="20"/>
        </w:rPr>
      </w:pPr>
    </w:p>
    <w:p w:rsidR="00BE7CD0" w:rsidRDefault="00BE7CD0" w:rsidP="00BE7CD0">
      <w:pPr>
        <w:rPr>
          <w:b/>
          <w:color w:val="000000"/>
          <w:sz w:val="20"/>
          <w:szCs w:val="20"/>
          <w:u w:val="single"/>
        </w:rPr>
      </w:pPr>
      <w:r>
        <w:rPr>
          <w:b/>
          <w:color w:val="000000"/>
          <w:sz w:val="20"/>
          <w:szCs w:val="20"/>
          <w:u w:val="single"/>
        </w:rPr>
        <w:t>Treasurer Heather Boutell’s Report</w:t>
      </w:r>
    </w:p>
    <w:p w:rsidR="00BE7CD0" w:rsidRDefault="00BE7CD0" w:rsidP="00BE7CD0">
      <w:pPr>
        <w:rPr>
          <w:sz w:val="20"/>
          <w:szCs w:val="20"/>
        </w:rPr>
      </w:pPr>
    </w:p>
    <w:p w:rsidR="00BE7CD0" w:rsidRDefault="00BE7CD0" w:rsidP="00BE7CD0">
      <w:pPr>
        <w:rPr>
          <w:b/>
          <w:sz w:val="20"/>
          <w:szCs w:val="20"/>
          <w:u w:val="single"/>
        </w:rPr>
      </w:pPr>
    </w:p>
    <w:p w:rsidR="00BE7CD0" w:rsidRDefault="00BE7CD0" w:rsidP="00BE7CD0">
      <w:pPr>
        <w:adjustRightInd w:val="0"/>
        <w:rPr>
          <w:b/>
          <w:bCs/>
          <w:sz w:val="20"/>
          <w:szCs w:val="20"/>
        </w:rPr>
      </w:pPr>
      <w:r>
        <w:rPr>
          <w:b/>
          <w:bCs/>
          <w:sz w:val="20"/>
          <w:szCs w:val="20"/>
        </w:rPr>
        <w:br w:type="page"/>
      </w:r>
      <w:r>
        <w:rPr>
          <w:b/>
          <w:bCs/>
          <w:sz w:val="20"/>
          <w:szCs w:val="20"/>
        </w:rPr>
        <w:lastRenderedPageBreak/>
        <w:t>10:04 AM SASFAA, Inc.</w:t>
      </w:r>
    </w:p>
    <w:p w:rsidR="00BE7CD0" w:rsidRDefault="00BE7CD0" w:rsidP="00BE7CD0">
      <w:pPr>
        <w:adjustRightInd w:val="0"/>
        <w:rPr>
          <w:b/>
          <w:bCs/>
          <w:sz w:val="20"/>
          <w:szCs w:val="20"/>
        </w:rPr>
      </w:pPr>
      <w:smartTag w:uri="urn:schemas-microsoft-com:office:smarttags" w:element="date">
        <w:smartTagPr>
          <w:attr w:name="Month" w:val="2"/>
          <w:attr w:name="Day" w:val="8"/>
          <w:attr w:name="Year" w:val="2006"/>
        </w:smartTagPr>
        <w:r>
          <w:rPr>
            <w:b/>
            <w:bCs/>
            <w:sz w:val="20"/>
            <w:szCs w:val="20"/>
          </w:rPr>
          <w:t>02/08/06</w:t>
        </w:r>
      </w:smartTag>
      <w:r>
        <w:rPr>
          <w:b/>
          <w:bCs/>
          <w:sz w:val="20"/>
          <w:szCs w:val="20"/>
        </w:rPr>
        <w:t xml:space="preserve"> Budget vs. Actual</w:t>
      </w:r>
    </w:p>
    <w:p w:rsidR="00BE7CD0" w:rsidRDefault="00BE7CD0" w:rsidP="00BE7CD0">
      <w:pPr>
        <w:adjustRightInd w:val="0"/>
        <w:rPr>
          <w:b/>
          <w:bCs/>
          <w:sz w:val="20"/>
          <w:szCs w:val="20"/>
        </w:rPr>
      </w:pPr>
      <w:r>
        <w:rPr>
          <w:b/>
          <w:bCs/>
          <w:sz w:val="20"/>
          <w:szCs w:val="20"/>
        </w:rPr>
        <w:t>July 2005 through June 2006</w:t>
      </w:r>
    </w:p>
    <w:p w:rsidR="00BE7CD0" w:rsidRDefault="00BE7CD0" w:rsidP="00BE7CD0">
      <w:pPr>
        <w:adjustRightInd w:val="0"/>
        <w:rPr>
          <w:b/>
          <w:bCs/>
          <w:color w:val="000000"/>
          <w:sz w:val="20"/>
          <w:szCs w:val="20"/>
        </w:rPr>
      </w:pPr>
      <w:r>
        <w:rPr>
          <w:b/>
          <w:bCs/>
          <w:sz w:val="20"/>
          <w:szCs w:val="20"/>
        </w:rPr>
        <w:t>Jul '05 - Jun 06</w:t>
      </w:r>
      <w:r>
        <w:rPr>
          <w:b/>
          <w:bCs/>
          <w:sz w:val="20"/>
          <w:szCs w:val="20"/>
        </w:rPr>
        <w:tab/>
      </w:r>
      <w:r>
        <w:rPr>
          <w:b/>
          <w:bCs/>
          <w:color w:val="000000"/>
          <w:sz w:val="20"/>
          <w:szCs w:val="20"/>
        </w:rPr>
        <w:t>Income</w:t>
      </w:r>
    </w:p>
    <w:p w:rsidR="00BE7CD0" w:rsidRDefault="00BE7CD0" w:rsidP="00BE7CD0">
      <w:pPr>
        <w:rPr>
          <w:b/>
          <w:sz w:val="20"/>
          <w:szCs w:val="20"/>
          <w:u w:val="single"/>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2521"/>
        <w:gridCol w:w="1638"/>
        <w:gridCol w:w="2371"/>
        <w:gridCol w:w="842"/>
      </w:tblGrid>
      <w:tr w:rsidR="00BE7CD0" w:rsidTr="00BE7CD0">
        <w:trPr>
          <w:trHeight w:val="490"/>
        </w:trPr>
        <w:tc>
          <w:tcPr>
            <w:tcW w:w="1577"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Line Item</w:t>
            </w:r>
          </w:p>
        </w:tc>
        <w:tc>
          <w:tcPr>
            <w:tcW w:w="2521"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Income</w:t>
            </w:r>
          </w:p>
        </w:tc>
        <w:tc>
          <w:tcPr>
            <w:tcW w:w="1638"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 xml:space="preserve">Budget </w:t>
            </w:r>
          </w:p>
        </w:tc>
        <w:tc>
          <w:tcPr>
            <w:tcW w:w="2371"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 xml:space="preserve">$ Over Budget </w:t>
            </w:r>
          </w:p>
        </w:tc>
        <w:tc>
          <w:tcPr>
            <w:tcW w:w="842"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 of Budget</w:t>
            </w:r>
          </w:p>
        </w:tc>
      </w:tr>
      <w:tr w:rsidR="00BE7CD0" w:rsidTr="00BE7CD0">
        <w:trPr>
          <w:trHeight w:val="244"/>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01</w:t>
            </w: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Membership Dues</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26,650.00 </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37,000.00 -10,350.00 </w:t>
            </w: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72.0%</w:t>
            </w:r>
          </w:p>
        </w:tc>
      </w:tr>
      <w:tr w:rsidR="00BE7CD0" w:rsidTr="00BE7CD0">
        <w:trPr>
          <w:trHeight w:val="244"/>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02</w:t>
            </w: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Professional Advancement</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5,525.00 </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103,000.00 -97,475.00 </w:t>
            </w: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5.4%</w:t>
            </w:r>
          </w:p>
        </w:tc>
      </w:tr>
      <w:tr w:rsidR="00BE7CD0" w:rsidTr="00BE7CD0">
        <w:trPr>
          <w:trHeight w:val="244"/>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03</w:t>
            </w: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 xml:space="preserve">Annual Meeting </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108,170.00 </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134,125.00 -25,955.00 </w:t>
            </w: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80.6%</w:t>
            </w:r>
          </w:p>
        </w:tc>
      </w:tr>
      <w:tr w:rsidR="00BE7CD0" w:rsidTr="00BE7CD0">
        <w:trPr>
          <w:trHeight w:val="244"/>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04</w:t>
            </w: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 xml:space="preserve">Vendors/Sponsors/Patrons </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140,545.07</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155,508.00 -14,962.93 </w:t>
            </w: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90.4%</w:t>
            </w:r>
          </w:p>
        </w:tc>
      </w:tr>
      <w:tr w:rsidR="00BE7CD0" w:rsidTr="00BE7CD0">
        <w:trPr>
          <w:trHeight w:val="244"/>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05</w:t>
            </w: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Advertising</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45,235.63 </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17,000.00-28,235.63 </w:t>
            </w: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266.1%</w:t>
            </w:r>
          </w:p>
        </w:tc>
      </w:tr>
      <w:tr w:rsidR="00BE7CD0" w:rsidTr="00BE7CD0">
        <w:trPr>
          <w:trHeight w:val="244"/>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07</w:t>
            </w: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 xml:space="preserve">Interest Income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bCs/>
                <w:color w:val="000000"/>
                <w:sz w:val="20"/>
                <w:szCs w:val="20"/>
              </w:rPr>
              <w:t>1</w:t>
            </w:r>
            <w:r>
              <w:rPr>
                <w:color w:val="000000"/>
                <w:sz w:val="20"/>
                <w:szCs w:val="20"/>
              </w:rPr>
              <w:t xml:space="preserve">2,713.05 </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13,500.00 -786.95 </w:t>
            </w: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94.2%</w:t>
            </w:r>
          </w:p>
        </w:tc>
      </w:tr>
      <w:tr w:rsidR="00BE7CD0" w:rsidTr="00BE7CD0">
        <w:trPr>
          <w:trHeight w:val="244"/>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08</w:t>
            </w: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 xml:space="preserve">Miscellaneous Income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2,041.20</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p>
        </w:tc>
      </w:tr>
      <w:tr w:rsidR="00BE7CD0" w:rsidTr="00BE7CD0">
        <w:trPr>
          <w:trHeight w:val="244"/>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09</w:t>
            </w: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r>
              <w:rPr>
                <w:b/>
                <w:bCs/>
                <w:color w:val="000000"/>
                <w:sz w:val="20"/>
                <w:szCs w:val="20"/>
              </w:rPr>
              <w:t>Balance Forward</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0.00 </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 xml:space="preserve">21,330.00 -21,330.00 </w:t>
            </w: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0.0%</w:t>
            </w:r>
          </w:p>
        </w:tc>
      </w:tr>
      <w:tr w:rsidR="00BE7CD0" w:rsidTr="00BE7CD0">
        <w:trPr>
          <w:trHeight w:val="263"/>
        </w:trPr>
        <w:tc>
          <w:tcPr>
            <w:tcW w:w="15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b/>
                <w:bCs/>
                <w:color w:val="000000"/>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rPr>
                <w:color w:val="000000"/>
                <w:sz w:val="20"/>
                <w:szCs w:val="20"/>
              </w:rPr>
            </w:pPr>
            <w:r>
              <w:rPr>
                <w:b/>
                <w:bCs/>
                <w:color w:val="000000"/>
                <w:sz w:val="20"/>
                <w:szCs w:val="20"/>
              </w:rPr>
              <w:t>Total Income</w:t>
            </w:r>
          </w:p>
        </w:tc>
        <w:tc>
          <w:tcPr>
            <w:tcW w:w="1638"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340,879.95</w:t>
            </w:r>
          </w:p>
        </w:tc>
        <w:tc>
          <w:tcPr>
            <w:tcW w:w="237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481,463.00 -140,583.05</w:t>
            </w:r>
          </w:p>
        </w:tc>
        <w:tc>
          <w:tcPr>
            <w:tcW w:w="842"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color w:val="000000"/>
                <w:sz w:val="20"/>
                <w:szCs w:val="20"/>
              </w:rPr>
            </w:pPr>
            <w:r>
              <w:rPr>
                <w:color w:val="000000"/>
                <w:sz w:val="20"/>
                <w:szCs w:val="20"/>
              </w:rPr>
              <w:t>70.8%</w:t>
            </w:r>
          </w:p>
        </w:tc>
      </w:tr>
    </w:tbl>
    <w:p w:rsidR="00BE7CD0" w:rsidRDefault="00BE7CD0" w:rsidP="00BE7CD0">
      <w:pPr>
        <w:adjustRightInd w:val="0"/>
        <w:rPr>
          <w:b/>
          <w:bCs/>
          <w:color w:val="000000"/>
          <w:sz w:val="20"/>
          <w:szCs w:val="20"/>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3140"/>
        <w:gridCol w:w="1891"/>
        <w:gridCol w:w="2177"/>
        <w:gridCol w:w="817"/>
      </w:tblGrid>
      <w:tr w:rsidR="00BE7CD0" w:rsidTr="00BE7CD0">
        <w:trPr>
          <w:trHeight w:val="490"/>
        </w:trPr>
        <w:tc>
          <w:tcPr>
            <w:tcW w:w="923"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Line Item</w:t>
            </w:r>
          </w:p>
        </w:tc>
        <w:tc>
          <w:tcPr>
            <w:tcW w:w="3140"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Expense</w:t>
            </w:r>
          </w:p>
        </w:tc>
        <w:tc>
          <w:tcPr>
            <w:tcW w:w="1891"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 xml:space="preserve">Budget </w:t>
            </w:r>
          </w:p>
        </w:tc>
        <w:tc>
          <w:tcPr>
            <w:tcW w:w="2177"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 xml:space="preserve">$ Over Budget </w:t>
            </w:r>
          </w:p>
        </w:tc>
        <w:tc>
          <w:tcPr>
            <w:tcW w:w="817" w:type="dxa"/>
            <w:tcBorders>
              <w:top w:val="single" w:sz="4" w:space="0" w:color="auto"/>
              <w:left w:val="single" w:sz="4" w:space="0" w:color="auto"/>
              <w:bottom w:val="single" w:sz="4" w:space="0" w:color="auto"/>
              <w:right w:val="single" w:sz="4" w:space="0" w:color="auto"/>
            </w:tcBorders>
            <w:hideMark/>
          </w:tcPr>
          <w:p w:rsidR="00BE7CD0" w:rsidRDefault="00BE7CD0">
            <w:pPr>
              <w:adjustRightInd w:val="0"/>
              <w:rPr>
                <w:b/>
                <w:bCs/>
                <w:sz w:val="20"/>
                <w:szCs w:val="20"/>
              </w:rPr>
            </w:pPr>
            <w:r>
              <w:rPr>
                <w:b/>
                <w:bCs/>
                <w:sz w:val="20"/>
                <w:szCs w:val="20"/>
              </w:rPr>
              <w:t>% of Budget</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101</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President</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4,497.05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10,000.00 -5,502.95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45.0%</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102</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 xml:space="preserve">President-Elect </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1,918.28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6,500.00 -4,581.72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29.5%</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103</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Vice President</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666.30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3,000.00 -2,333.70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22.2%</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104</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Secretary</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1,373.75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4,200.00 -2,826.25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32.7%</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105</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Treasurer</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2,662.88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7,374.00 -4,711.12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36.1%</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106</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 xml:space="preserve">Past President </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444.81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5,858.00 -5,413.19</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7.6%</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201</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Membership/Directory</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1,508.42</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6,000.00 -4,491.58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25.1%</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202</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Electronic Services</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4,340.00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7,200.00 -2,860.00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60.3%</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203</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Professional Adv</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12,914.58</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114,500.00 -101,585.42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11.3%</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204</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Newsletter</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697.00</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1,800.00 -1,103.00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38.7%</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205</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Finance and Audit</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1,467.21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2,200.00 -732.79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66.7%</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206</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Annual Meeting Program</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36,825.31</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200,000.00 -163,174.69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18.4%</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207</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 xml:space="preserve">Site Selection </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557.58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1,500.00 -942.42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37.2%</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208</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Nominations and Elections</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3,967.56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4,000.00 -32.44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99.2%</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210</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Executive Board</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13,911.78</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40,231.00 -26,319.22</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34.6%</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211</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 xml:space="preserve">President's Contingency </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29.50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2,500.00 -2,470.50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1.2%</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213</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 xml:space="preserve">Advance Program Planning </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44.09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200.00 -155.91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22.0%</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214</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Diversity Issues</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4,180.64</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7,500.00 -3,319.36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55.7%</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215</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Prior Administration Bills</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6,360.44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7,500.00 -1,139.56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84.8%</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216</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Legislative Relations</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1,598.07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3,000.00 -1,401.93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53.3%</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217</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smartTag w:uri="urn:schemas-microsoft-com:office:smarttags" w:element="place">
              <w:smartTag w:uri="urn:schemas-microsoft-com:office:smarttags" w:element="PlaceName">
                <w:r>
                  <w:rPr>
                    <w:b/>
                    <w:bCs/>
                    <w:color w:val="000000"/>
                    <w:sz w:val="20"/>
                    <w:szCs w:val="20"/>
                  </w:rPr>
                  <w:t>Long</w:t>
                </w:r>
              </w:smartTag>
              <w:r>
                <w:rPr>
                  <w:b/>
                  <w:bCs/>
                  <w:color w:val="000000"/>
                  <w:sz w:val="20"/>
                  <w:szCs w:val="20"/>
                </w:rPr>
                <w:t xml:space="preserve"> </w:t>
              </w:r>
              <w:smartTag w:uri="urn:schemas-microsoft-com:office:smarttags" w:element="PlaceType">
                <w:r>
                  <w:rPr>
                    <w:b/>
                    <w:bCs/>
                    <w:color w:val="000000"/>
                    <w:sz w:val="20"/>
                    <w:szCs w:val="20"/>
                  </w:rPr>
                  <w:t>Range</w:t>
                </w:r>
              </w:smartTag>
            </w:smartTag>
            <w:r>
              <w:rPr>
                <w:b/>
                <w:bCs/>
                <w:color w:val="000000"/>
                <w:sz w:val="20"/>
                <w:szCs w:val="20"/>
              </w:rPr>
              <w:t xml:space="preserve"> Planning</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27,504.89</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34,000.00 -6,495.11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80.9%</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218</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 xml:space="preserve">Vendor/Sponsor/Patron </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1,783.59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3,000.00 -1,216.41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59.5%</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219</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Special Projects</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1,742.70 </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 xml:space="preserve">8,900.00 -7,157.30 </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19.6%</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221</w:t>
            </w: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b/>
                <w:bCs/>
                <w:color w:val="000000"/>
                <w:sz w:val="20"/>
                <w:szCs w:val="20"/>
              </w:rPr>
            </w:pPr>
            <w:r>
              <w:rPr>
                <w:b/>
                <w:bCs/>
                <w:color w:val="000000"/>
                <w:sz w:val="20"/>
                <w:szCs w:val="20"/>
              </w:rPr>
              <w:t xml:space="preserve">Computer Hardware/Software </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437.74</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500.00 -62.26</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87.5%</w:t>
            </w:r>
          </w:p>
        </w:tc>
      </w:tr>
      <w:tr w:rsidR="00BE7CD0" w:rsidTr="00BE7CD0">
        <w:trPr>
          <w:trHeight w:val="20"/>
        </w:trPr>
        <w:tc>
          <w:tcPr>
            <w:tcW w:w="92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right"/>
              <w:rPr>
                <w:b/>
                <w:bCs/>
                <w:color w:val="000000"/>
                <w:sz w:val="2"/>
                <w:szCs w:val="20"/>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b/>
                <w:bCs/>
                <w:color w:val="000000"/>
                <w:sz w:val="20"/>
                <w:szCs w:val="20"/>
              </w:rPr>
              <w:t>Total Expense</w:t>
            </w:r>
          </w:p>
        </w:tc>
        <w:tc>
          <w:tcPr>
            <w:tcW w:w="1891"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131,434.17</w:t>
            </w:r>
          </w:p>
        </w:tc>
        <w:tc>
          <w:tcPr>
            <w:tcW w:w="217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481,463.00 -350,028.83</w:t>
            </w:r>
          </w:p>
        </w:tc>
        <w:tc>
          <w:tcPr>
            <w:tcW w:w="817"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spacing w:line="20" w:lineRule="atLeast"/>
              <w:jc w:val="right"/>
              <w:rPr>
                <w:color w:val="000000"/>
                <w:sz w:val="20"/>
                <w:szCs w:val="20"/>
              </w:rPr>
            </w:pPr>
            <w:r>
              <w:rPr>
                <w:color w:val="000000"/>
                <w:sz w:val="20"/>
                <w:szCs w:val="20"/>
              </w:rPr>
              <w:t>27.3%</w:t>
            </w:r>
          </w:p>
        </w:tc>
      </w:tr>
    </w:tbl>
    <w:p w:rsidR="00BE7CD0" w:rsidRDefault="00BE7CD0" w:rsidP="00BE7CD0">
      <w:pPr>
        <w:adjustRightInd w:val="0"/>
        <w:rPr>
          <w:b/>
          <w:bCs/>
          <w:color w:val="000000"/>
          <w:sz w:val="20"/>
          <w:szCs w:val="20"/>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283"/>
        <w:gridCol w:w="2283"/>
        <w:gridCol w:w="2283"/>
      </w:tblGrid>
      <w:tr w:rsidR="00BE7CD0" w:rsidTr="00BE7CD0">
        <w:trPr>
          <w:trHeight w:val="513"/>
        </w:trPr>
        <w:tc>
          <w:tcPr>
            <w:tcW w:w="228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center"/>
              <w:rPr>
                <w:b/>
                <w:bCs/>
                <w:color w:val="000000"/>
                <w:sz w:val="20"/>
                <w:szCs w:val="20"/>
              </w:rPr>
            </w:pPr>
            <w:r>
              <w:rPr>
                <w:b/>
                <w:bCs/>
                <w:color w:val="000000"/>
                <w:sz w:val="20"/>
                <w:szCs w:val="20"/>
              </w:rPr>
              <w:t>Net Income</w:t>
            </w:r>
          </w:p>
        </w:tc>
        <w:tc>
          <w:tcPr>
            <w:tcW w:w="228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center"/>
              <w:rPr>
                <w:b/>
                <w:bCs/>
                <w:color w:val="000000"/>
                <w:sz w:val="20"/>
                <w:szCs w:val="20"/>
              </w:rPr>
            </w:pPr>
            <w:r>
              <w:rPr>
                <w:b/>
                <w:bCs/>
                <w:color w:val="000000"/>
                <w:sz w:val="20"/>
                <w:szCs w:val="20"/>
              </w:rPr>
              <w:t>209,445.78</w:t>
            </w:r>
          </w:p>
        </w:tc>
        <w:tc>
          <w:tcPr>
            <w:tcW w:w="228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center"/>
              <w:rPr>
                <w:b/>
                <w:bCs/>
                <w:color w:val="000000"/>
                <w:sz w:val="20"/>
                <w:szCs w:val="20"/>
              </w:rPr>
            </w:pPr>
            <w:r>
              <w:rPr>
                <w:b/>
                <w:bCs/>
                <w:color w:val="000000"/>
                <w:sz w:val="20"/>
                <w:szCs w:val="20"/>
              </w:rPr>
              <w:t>0.00-209,445.78</w:t>
            </w:r>
          </w:p>
        </w:tc>
        <w:tc>
          <w:tcPr>
            <w:tcW w:w="2283" w:type="dxa"/>
            <w:tcBorders>
              <w:top w:val="single" w:sz="4" w:space="0" w:color="auto"/>
              <w:left w:val="single" w:sz="4" w:space="0" w:color="auto"/>
              <w:bottom w:val="single" w:sz="4" w:space="0" w:color="auto"/>
              <w:right w:val="single" w:sz="4" w:space="0" w:color="auto"/>
            </w:tcBorders>
            <w:vAlign w:val="center"/>
            <w:hideMark/>
          </w:tcPr>
          <w:p w:rsidR="00BE7CD0" w:rsidRDefault="00BE7CD0">
            <w:pPr>
              <w:adjustRightInd w:val="0"/>
              <w:jc w:val="center"/>
              <w:rPr>
                <w:b/>
                <w:bCs/>
                <w:color w:val="000000"/>
                <w:sz w:val="20"/>
                <w:szCs w:val="20"/>
              </w:rPr>
            </w:pPr>
            <w:r>
              <w:rPr>
                <w:b/>
                <w:bCs/>
                <w:color w:val="000000"/>
                <w:sz w:val="20"/>
                <w:szCs w:val="20"/>
              </w:rPr>
              <w:t>100.0%</w:t>
            </w:r>
          </w:p>
        </w:tc>
      </w:tr>
    </w:tbl>
    <w:p w:rsidR="00BE7CD0" w:rsidRDefault="00BE7CD0" w:rsidP="00BE7CD0">
      <w:pPr>
        <w:rPr>
          <w:b/>
          <w:sz w:val="20"/>
          <w:szCs w:val="20"/>
          <w:u w:val="single"/>
        </w:rPr>
        <w:sectPr w:rsidR="00BE7CD0">
          <w:pgSz w:w="12240" w:h="15840"/>
          <w:pgMar w:top="1440" w:right="1800" w:bottom="1440" w:left="1800" w:header="720" w:footer="720" w:gutter="0"/>
          <w:cols w:space="720"/>
          <w:titlePg/>
        </w:sect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jc w:val="center"/>
        <w:rPr>
          <w:b/>
          <w:sz w:val="20"/>
          <w:szCs w:val="20"/>
        </w:rPr>
      </w:pPr>
      <w:r>
        <w:rPr>
          <w:b/>
          <w:sz w:val="20"/>
          <w:szCs w:val="20"/>
        </w:rPr>
        <w:lastRenderedPageBreak/>
        <w:t>ATTACHMENT B</w:t>
      </w:r>
    </w:p>
    <w:p w:rsidR="00BE7CD0" w:rsidRDefault="00BE7CD0" w:rsidP="00BE7CD0">
      <w:pPr>
        <w:jc w:val="center"/>
        <w:rPr>
          <w:b/>
          <w:sz w:val="20"/>
          <w:szCs w:val="20"/>
        </w:rPr>
      </w:pPr>
      <w:r>
        <w:rPr>
          <w:b/>
          <w:sz w:val="20"/>
          <w:szCs w:val="20"/>
        </w:rPr>
        <w:t>STATE PRESIDENTS REPORTS</w:t>
      </w:r>
    </w:p>
    <w:p w:rsidR="00BE7CD0" w:rsidRDefault="00BE7CD0" w:rsidP="00BE7CD0">
      <w:pPr>
        <w:jc w:val="center"/>
        <w:rPr>
          <w:b/>
          <w:sz w:val="20"/>
          <w:szCs w:val="20"/>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Alabama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Buddy Jackson</w:t>
      </w:r>
    </w:p>
    <w:p w:rsidR="00BE7CD0" w:rsidRDefault="00BE7CD0" w:rsidP="00BE7CD0">
      <w:pPr>
        <w:jc w:val="center"/>
        <w:rPr>
          <w:sz w:val="20"/>
          <w:szCs w:val="24"/>
        </w:rPr>
      </w:pPr>
      <w:smartTag w:uri="urn:schemas-microsoft-com:office:smarttags" w:element="place">
        <w:smartTag w:uri="urn:schemas-microsoft-com:office:smarttags" w:element="State">
          <w:r>
            <w:rPr>
              <w:sz w:val="20"/>
            </w:rPr>
            <w:t>ALABAMA</w:t>
          </w:r>
        </w:smartTag>
      </w:smartTag>
      <w:r>
        <w:rPr>
          <w:sz w:val="20"/>
        </w:rPr>
        <w:t xml:space="preserve"> STATE REPORT</w:t>
      </w:r>
    </w:p>
    <w:p w:rsidR="00BE7CD0" w:rsidRDefault="00BE7CD0" w:rsidP="00BE7CD0">
      <w:pPr>
        <w:jc w:val="center"/>
        <w:rPr>
          <w:sz w:val="20"/>
        </w:rPr>
      </w:pPr>
      <w:r>
        <w:rPr>
          <w:sz w:val="20"/>
        </w:rPr>
        <w:t>Buddy Jackson, AASFAA President</w:t>
      </w:r>
    </w:p>
    <w:p w:rsidR="00BE7CD0" w:rsidRDefault="00BE7CD0" w:rsidP="00BE7CD0">
      <w:pPr>
        <w:rPr>
          <w:sz w:val="20"/>
        </w:rPr>
      </w:pPr>
    </w:p>
    <w:p w:rsidR="00BE7CD0" w:rsidRDefault="00BE7CD0" w:rsidP="00BE7CD0">
      <w:pPr>
        <w:rPr>
          <w:sz w:val="20"/>
        </w:rPr>
      </w:pPr>
    </w:p>
    <w:p w:rsidR="00BE7CD0" w:rsidRDefault="00BE7CD0" w:rsidP="00BE7CD0">
      <w:pPr>
        <w:rPr>
          <w:sz w:val="20"/>
        </w:rPr>
      </w:pPr>
    </w:p>
    <w:p w:rsidR="00BE7CD0" w:rsidRDefault="00BE7CD0" w:rsidP="00BE7CD0">
      <w:pPr>
        <w:rPr>
          <w:sz w:val="20"/>
        </w:rPr>
      </w:pPr>
      <w:r>
        <w:rPr>
          <w:sz w:val="20"/>
        </w:rPr>
        <w:t>AASFAA held their NASFAA Fall Training Workshop on November 18</w:t>
      </w:r>
      <w:r>
        <w:rPr>
          <w:sz w:val="20"/>
          <w:vertAlign w:val="superscript"/>
        </w:rPr>
        <w:t>th</w:t>
      </w:r>
      <w:r>
        <w:rPr>
          <w:sz w:val="20"/>
        </w:rPr>
        <w:t xml:space="preserve">, 2005 at Auburn University of Montgomery campus. We had 72 members attend this meeting. Vice President: Ben Baker, </w:t>
      </w:r>
      <w:smartTag w:uri="urn:schemas-microsoft-com:office:smarttags" w:element="place">
        <w:smartTag w:uri="urn:schemas-microsoft-com:office:smarttags" w:element="City">
          <w:r>
            <w:rPr>
              <w:sz w:val="20"/>
            </w:rPr>
            <w:t>University of North</w:t>
          </w:r>
        </w:smartTag>
        <w:r>
          <w:rPr>
            <w:sz w:val="20"/>
          </w:rPr>
          <w:t xml:space="preserve"> </w:t>
        </w:r>
        <w:smartTag w:uri="urn:schemas-microsoft-com:office:smarttags" w:element="State">
          <w:r>
            <w:rPr>
              <w:sz w:val="20"/>
            </w:rPr>
            <w:t>Alabama</w:t>
          </w:r>
        </w:smartTag>
      </w:smartTag>
      <w:r>
        <w:rPr>
          <w:sz w:val="20"/>
        </w:rPr>
        <w:t>, and Clark Aldridge, of CFS, did an outstanding job presenting the topic “Administrative Capability: Campus-Wide Compliance.” On a very good note, the entire cost of the NASFAA</w:t>
      </w:r>
    </w:p>
    <w:p w:rsidR="00BE7CD0" w:rsidRDefault="00BE7CD0" w:rsidP="00BE7CD0">
      <w:pPr>
        <w:rPr>
          <w:sz w:val="20"/>
        </w:rPr>
      </w:pPr>
      <w:r>
        <w:rPr>
          <w:sz w:val="20"/>
        </w:rPr>
        <w:t>materials, breaks and lunch was sponsored by an outside source and coordinated through NASFAA. This was in connection with Hurricane Katrina and the effects to our state.</w:t>
      </w:r>
    </w:p>
    <w:p w:rsidR="00BE7CD0" w:rsidRDefault="00BE7CD0" w:rsidP="00BE7CD0">
      <w:pPr>
        <w:rPr>
          <w:sz w:val="20"/>
        </w:rPr>
      </w:pPr>
    </w:p>
    <w:p w:rsidR="00BE7CD0" w:rsidRDefault="00BE7CD0" w:rsidP="00BE7CD0">
      <w:pPr>
        <w:rPr>
          <w:sz w:val="20"/>
        </w:rPr>
      </w:pPr>
      <w:r>
        <w:rPr>
          <w:sz w:val="20"/>
        </w:rPr>
        <w:t xml:space="preserve">Just before the Christmas holiday season, Soraya Welden, MSMASFAA State President, Sherry Gladney, LASFAA State President and Buddy Jackson, AASFAA State President traveled to the great state of </w:t>
      </w:r>
      <w:smartTag w:uri="urn:schemas-microsoft-com:office:smarttags" w:element="place">
        <w:smartTag w:uri="urn:schemas-microsoft-com:office:smarttags" w:element="State">
          <w:r>
            <w:rPr>
              <w:sz w:val="20"/>
            </w:rPr>
            <w:t>California</w:t>
          </w:r>
        </w:smartTag>
      </w:smartTag>
      <w:r>
        <w:rPr>
          <w:sz w:val="20"/>
        </w:rPr>
        <w:t xml:space="preserve"> to attend the CASFAA annual conference. First of all, there is no direct way to get to </w:t>
      </w:r>
      <w:smartTag w:uri="urn:schemas-microsoft-com:office:smarttags" w:element="State">
        <w:r>
          <w:rPr>
            <w:sz w:val="20"/>
          </w:rPr>
          <w:t>California</w:t>
        </w:r>
      </w:smartTag>
      <w:r>
        <w:rPr>
          <w:sz w:val="20"/>
        </w:rPr>
        <w:t xml:space="preserve"> from </w:t>
      </w:r>
      <w:smartTag w:uri="urn:schemas-microsoft-com:office:smarttags" w:element="place">
        <w:smartTag w:uri="urn:schemas-microsoft-com:office:smarttags" w:element="State">
          <w:r>
            <w:rPr>
              <w:sz w:val="20"/>
            </w:rPr>
            <w:t>Alabama</w:t>
          </w:r>
        </w:smartTag>
      </w:smartTag>
      <w:r>
        <w:rPr>
          <w:sz w:val="20"/>
        </w:rPr>
        <w:t xml:space="preserve">. </w:t>
      </w:r>
    </w:p>
    <w:p w:rsidR="00BE7CD0" w:rsidRDefault="00BE7CD0" w:rsidP="00BE7CD0">
      <w:pPr>
        <w:rPr>
          <w:sz w:val="20"/>
        </w:rPr>
      </w:pPr>
    </w:p>
    <w:p w:rsidR="00BE7CD0" w:rsidRDefault="00BE7CD0" w:rsidP="00BE7CD0">
      <w:pPr>
        <w:rPr>
          <w:sz w:val="20"/>
        </w:rPr>
      </w:pPr>
      <w:r>
        <w:rPr>
          <w:sz w:val="20"/>
        </w:rPr>
        <w:t xml:space="preserve">The meeting was held in the beautiful downtown area of </w:t>
      </w:r>
      <w:smartTag w:uri="urn:schemas-microsoft-com:office:smarttags" w:element="place">
        <w:smartTag w:uri="urn:schemas-microsoft-com:office:smarttags" w:element="City">
          <w:r>
            <w:rPr>
              <w:sz w:val="20"/>
            </w:rPr>
            <w:t>Sacramento</w:t>
          </w:r>
        </w:smartTag>
        <w:r>
          <w:rPr>
            <w:sz w:val="20"/>
          </w:rPr>
          <w:t xml:space="preserve">, </w:t>
        </w:r>
        <w:smartTag w:uri="urn:schemas-microsoft-com:office:smarttags" w:element="State">
          <w:r>
            <w:rPr>
              <w:sz w:val="20"/>
            </w:rPr>
            <w:t>CA</w:t>
          </w:r>
        </w:smartTag>
      </w:smartTag>
      <w:r>
        <w:rPr>
          <w:sz w:val="20"/>
        </w:rPr>
        <w:t>. A wonderful setting for a very large conference. They did express to all three of us that this was not as large as normal, with that in mind, they had 1627 members in attendance. Soraya and I tried to act as professional as possible and “YES” they did love our southern accent.</w:t>
      </w:r>
    </w:p>
    <w:p w:rsidR="00BE7CD0" w:rsidRDefault="00BE7CD0" w:rsidP="00BE7CD0">
      <w:pPr>
        <w:rPr>
          <w:sz w:val="20"/>
        </w:rPr>
      </w:pPr>
    </w:p>
    <w:p w:rsidR="00BE7CD0" w:rsidRDefault="00BE7CD0" w:rsidP="00BE7CD0">
      <w:pPr>
        <w:rPr>
          <w:sz w:val="20"/>
        </w:rPr>
      </w:pPr>
      <w:r>
        <w:rPr>
          <w:sz w:val="20"/>
        </w:rPr>
        <w:t>Joann Brennan, CASFAA President and her Association staff did a wonderful job hosting and planning this conference. They made our stay very enjoyable and educational.</w:t>
      </w:r>
    </w:p>
    <w:p w:rsidR="00BE7CD0" w:rsidRDefault="00BE7CD0" w:rsidP="00BE7CD0">
      <w:pPr>
        <w:rPr>
          <w:sz w:val="20"/>
        </w:rPr>
      </w:pPr>
    </w:p>
    <w:p w:rsidR="00BE7CD0" w:rsidRDefault="00BE7CD0" w:rsidP="00BE7CD0">
      <w:pPr>
        <w:rPr>
          <w:sz w:val="20"/>
        </w:rPr>
      </w:pPr>
      <w:r>
        <w:rPr>
          <w:sz w:val="20"/>
        </w:rPr>
        <w:t xml:space="preserve">Also, Soraya and I did our best not to embarrass SASFAA and our NASFAA National Chair, David Gelinas, who was a special guest of theirs, but how often do we get a chance to stand in front of large crowd in </w:t>
      </w:r>
      <w:smartTag w:uri="urn:schemas-microsoft-com:office:smarttags" w:element="place">
        <w:smartTag w:uri="urn:schemas-microsoft-com:office:smarttags" w:element="State">
          <w:r>
            <w:rPr>
              <w:sz w:val="20"/>
            </w:rPr>
            <w:t>California</w:t>
          </w:r>
        </w:smartTag>
      </w:smartTag>
      <w:r>
        <w:rPr>
          <w:sz w:val="20"/>
        </w:rPr>
        <w:t xml:space="preserve"> and speak to the them. JoAnn did state that she was sending a letter to our SASFAA President, so I guess this means that we will not be invited back to a CASFAA meeting again or an SASFAA Executive Board meeting. Well, it was great knowing each one of you and all I can say is</w:t>
      </w:r>
    </w:p>
    <w:p w:rsidR="00BE7CD0" w:rsidRDefault="00BE7CD0" w:rsidP="00BE7CD0">
      <w:pPr>
        <w:rPr>
          <w:sz w:val="20"/>
        </w:rPr>
      </w:pPr>
      <w:r>
        <w:rPr>
          <w:sz w:val="20"/>
        </w:rPr>
        <w:t>“it is Soraya’s fault.”</w:t>
      </w:r>
    </w:p>
    <w:p w:rsidR="00BE7CD0" w:rsidRDefault="00BE7CD0" w:rsidP="00BE7CD0">
      <w:pPr>
        <w:rPr>
          <w:sz w:val="20"/>
        </w:rPr>
      </w:pPr>
    </w:p>
    <w:p w:rsidR="00BE7CD0" w:rsidRDefault="00BE7CD0" w:rsidP="00BE7CD0">
      <w:pPr>
        <w:rPr>
          <w:sz w:val="20"/>
        </w:rPr>
      </w:pPr>
      <w:r>
        <w:rPr>
          <w:sz w:val="20"/>
        </w:rPr>
        <w:t>It was truly a wonderful experience and one that I will never forget.</w:t>
      </w:r>
    </w:p>
    <w:p w:rsidR="00BE7CD0" w:rsidRDefault="00BE7CD0" w:rsidP="00BE7CD0">
      <w:pPr>
        <w:rPr>
          <w:sz w:val="20"/>
        </w:rPr>
      </w:pPr>
    </w:p>
    <w:p w:rsidR="00BE7CD0" w:rsidRDefault="00BE7CD0" w:rsidP="00BE7CD0">
      <w:pPr>
        <w:rPr>
          <w:sz w:val="20"/>
        </w:rPr>
      </w:pPr>
      <w:r>
        <w:rPr>
          <w:sz w:val="20"/>
        </w:rPr>
        <w:t xml:space="preserve">Now, plans are being finalized for our AASFAA Spring 2006 Conference. The meeting will take place at the beautiful Perdido Beach Resort in </w:t>
      </w:r>
      <w:smartTag w:uri="urn:schemas-microsoft-com:office:smarttags" w:element="place">
        <w:smartTag w:uri="urn:schemas-microsoft-com:office:smarttags" w:element="City">
          <w:r>
            <w:rPr>
              <w:sz w:val="20"/>
            </w:rPr>
            <w:t>Orange Beach</w:t>
          </w:r>
        </w:smartTag>
        <w:r>
          <w:rPr>
            <w:sz w:val="20"/>
          </w:rPr>
          <w:t xml:space="preserve">, </w:t>
        </w:r>
        <w:smartTag w:uri="urn:schemas-microsoft-com:office:smarttags" w:element="State">
          <w:r>
            <w:rPr>
              <w:sz w:val="20"/>
            </w:rPr>
            <w:t>Alabama</w:t>
          </w:r>
        </w:smartTag>
      </w:smartTag>
      <w:r>
        <w:rPr>
          <w:sz w:val="20"/>
        </w:rPr>
        <w:t>, April 12</w:t>
      </w:r>
      <w:r>
        <w:rPr>
          <w:sz w:val="20"/>
          <w:vertAlign w:val="superscript"/>
        </w:rPr>
        <w:t>th</w:t>
      </w:r>
      <w:r>
        <w:rPr>
          <w:sz w:val="20"/>
        </w:rPr>
        <w:t>-14</w:t>
      </w:r>
      <w:r>
        <w:rPr>
          <w:sz w:val="20"/>
          <w:vertAlign w:val="superscript"/>
        </w:rPr>
        <w:t xml:space="preserve">th </w:t>
      </w:r>
      <w:r>
        <w:rPr>
          <w:sz w:val="20"/>
        </w:rPr>
        <w:t xml:space="preserve">.Spring Conference Chair, Shannon Cross with Amsouth Bank and President-Elect, Jonna Gibson with Regions Bank are planning an array of topics and speakers. </w:t>
      </w:r>
    </w:p>
    <w:p w:rsidR="00BE7CD0" w:rsidRDefault="00BE7CD0" w:rsidP="00BE7CD0">
      <w:pPr>
        <w:rPr>
          <w:sz w:val="20"/>
        </w:rPr>
      </w:pPr>
    </w:p>
    <w:p w:rsidR="00BE7CD0" w:rsidRDefault="00BE7CD0" w:rsidP="00BE7CD0">
      <w:pPr>
        <w:rPr>
          <w:sz w:val="20"/>
        </w:rPr>
      </w:pPr>
      <w:r>
        <w:rPr>
          <w:sz w:val="20"/>
        </w:rPr>
        <w:t xml:space="preserve">Two of our AASFAA members will be attending the NASFAA Leadership Conference in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on March 5-7</w:t>
      </w:r>
      <w:r>
        <w:rPr>
          <w:sz w:val="20"/>
          <w:vertAlign w:val="superscript"/>
        </w:rPr>
        <w:t>th</w:t>
      </w:r>
      <w:r>
        <w:rPr>
          <w:sz w:val="20"/>
        </w:rPr>
        <w:t>, 2006-President-Elect, Jonna Gibson and Treasurer-Elect, Lisa Burleson.</w:t>
      </w:r>
    </w:p>
    <w:p w:rsidR="00BE7CD0" w:rsidRDefault="00BE7CD0" w:rsidP="00BE7CD0">
      <w:pPr>
        <w:rPr>
          <w:b/>
          <w:sz w:val="20"/>
          <w:szCs w:val="20"/>
          <w:u w:val="single"/>
        </w:rPr>
      </w:pPr>
    </w:p>
    <w:p w:rsidR="00BE7CD0" w:rsidRDefault="00BE7CD0" w:rsidP="00BE7CD0">
      <w:pPr>
        <w:rPr>
          <w:b/>
          <w:sz w:val="24"/>
          <w:szCs w:val="24"/>
          <w:u w:val="single"/>
        </w:rPr>
      </w:pPr>
    </w:p>
    <w:p w:rsidR="00BE7CD0" w:rsidRDefault="00BE7CD0" w:rsidP="00BE7CD0">
      <w:pPr>
        <w:rPr>
          <w:b/>
          <w:sz w:val="20"/>
          <w:u w:val="single"/>
        </w:rPr>
      </w:pPr>
      <w:r>
        <w:rPr>
          <w:b/>
          <w:sz w:val="20"/>
          <w:u w:val="single"/>
        </w:rPr>
        <w:t xml:space="preserve">Report from </w:t>
      </w:r>
      <w:smartTag w:uri="urn:schemas-microsoft-com:office:smarttags" w:element="place">
        <w:smartTag w:uri="urn:schemas-microsoft-com:office:smarttags" w:element="PlaceName">
          <w:r>
            <w:rPr>
              <w:b/>
              <w:sz w:val="20"/>
              <w:u w:val="single"/>
            </w:rPr>
            <w:t>Florida</w:t>
          </w:r>
        </w:smartTag>
        <w:r>
          <w:rPr>
            <w:b/>
            <w:sz w:val="20"/>
            <w:u w:val="single"/>
          </w:rPr>
          <w:t xml:space="preserve"> </w:t>
        </w:r>
        <w:smartTag w:uri="urn:schemas-microsoft-com:office:smarttags" w:element="PlaceType">
          <w:r>
            <w:rPr>
              <w:b/>
              <w:sz w:val="20"/>
              <w:u w:val="single"/>
            </w:rPr>
            <w:t>State</w:t>
          </w:r>
        </w:smartTag>
      </w:smartTag>
      <w:r>
        <w:rPr>
          <w:b/>
          <w:sz w:val="20"/>
          <w:u w:val="single"/>
        </w:rPr>
        <w:t xml:space="preserve"> President, Ruth Strum</w:t>
      </w:r>
    </w:p>
    <w:p w:rsidR="00BE7CD0" w:rsidRDefault="00BE7CD0" w:rsidP="00BE7CD0">
      <w:pPr>
        <w:rPr>
          <w:sz w:val="20"/>
          <w:szCs w:val="20"/>
        </w:rPr>
      </w:pPr>
      <w:r>
        <w:rPr>
          <w:sz w:val="20"/>
          <w:szCs w:val="20"/>
        </w:rPr>
        <w:t xml:space="preserve">February is shaping up to become ‘WORKSHOP MONTH” in </w:t>
      </w:r>
      <w:smartTag w:uri="urn:schemas-microsoft-com:office:smarttags" w:element="place">
        <w:smartTag w:uri="urn:schemas-microsoft-com:office:smarttags" w:element="State">
          <w:r>
            <w:rPr>
              <w:sz w:val="20"/>
              <w:szCs w:val="20"/>
            </w:rPr>
            <w:t>Florida</w:t>
          </w:r>
        </w:smartTag>
      </w:smartTag>
      <w:r>
        <w:rPr>
          <w:sz w:val="20"/>
          <w:szCs w:val="20"/>
        </w:rPr>
        <w:t xml:space="preserve">. Dr. John L. Ward, FASFAA Vo-Tech Chair has planned a great workshop for that sector, February 8-10 at the Lakeside Inn, </w:t>
      </w:r>
      <w:smartTag w:uri="urn:schemas-microsoft-com:office:smarttags" w:element="place">
        <w:smartTag w:uri="urn:schemas-microsoft-com:office:smarttags" w:element="PlaceType">
          <w:r>
            <w:rPr>
              <w:sz w:val="20"/>
              <w:szCs w:val="20"/>
            </w:rPr>
            <w:t>Mt.</w:t>
          </w:r>
        </w:smartTag>
        <w:r>
          <w:rPr>
            <w:sz w:val="20"/>
            <w:szCs w:val="20"/>
          </w:rPr>
          <w:t xml:space="preserve"> </w:t>
        </w:r>
        <w:smartTag w:uri="urn:schemas-microsoft-com:office:smarttags" w:element="PlaceName">
          <w:r>
            <w:rPr>
              <w:sz w:val="20"/>
              <w:szCs w:val="20"/>
            </w:rPr>
            <w:t>Dora</w:t>
          </w:r>
        </w:smartTag>
      </w:smartTag>
      <w:r>
        <w:rPr>
          <w:sz w:val="20"/>
          <w:szCs w:val="20"/>
        </w:rPr>
        <w:t xml:space="preserve">. We are fortunate to have Linda Burkhardt and Yolanda Adams from the Department of Education along with Mia </w:t>
      </w:r>
      <w:r>
        <w:rPr>
          <w:sz w:val="20"/>
          <w:szCs w:val="20"/>
        </w:rPr>
        <w:lastRenderedPageBreak/>
        <w:t>Sylve and IRS specialist as guest presenters. They will be discussing all the important compliant issues for that sector. Over 60 FASFAA members have registered to attend this workshop.</w:t>
      </w:r>
    </w:p>
    <w:p w:rsidR="00BE7CD0" w:rsidRDefault="00BE7CD0" w:rsidP="00BE7CD0">
      <w:pPr>
        <w:rPr>
          <w:sz w:val="20"/>
          <w:szCs w:val="20"/>
        </w:rPr>
      </w:pPr>
    </w:p>
    <w:p w:rsidR="00BE7CD0" w:rsidRDefault="00BE7CD0" w:rsidP="00BE7CD0">
      <w:pPr>
        <w:rPr>
          <w:sz w:val="20"/>
          <w:szCs w:val="20"/>
        </w:rPr>
      </w:pPr>
      <w:r>
        <w:rPr>
          <w:sz w:val="20"/>
          <w:szCs w:val="20"/>
        </w:rPr>
        <w:t xml:space="preserve">On Sunday, February 19, </w:t>
      </w:r>
      <w:smartTag w:uri="urn:schemas-microsoft-com:office:smarttags" w:element="place">
        <w:smartTag w:uri="urn:schemas-microsoft-com:office:smarttags" w:element="State">
          <w:r>
            <w:rPr>
              <w:sz w:val="20"/>
              <w:szCs w:val="20"/>
            </w:rPr>
            <w:t>Florida</w:t>
          </w:r>
        </w:smartTag>
      </w:smartTag>
      <w:r>
        <w:rPr>
          <w:sz w:val="20"/>
          <w:szCs w:val="20"/>
        </w:rPr>
        <w:t xml:space="preserve"> will be participating in our first College Goal Sunday event. There will be 22 sites open throughout the State. Bill Spiers has been chairing the steering committee. The success of this program will depend on the local coordinators and hundreds of volunteers, all of whom are financial aid officers, lenders and friends. We are very appreciative to those who have spent so many hours planning and carrying out this event. </w:t>
      </w:r>
    </w:p>
    <w:p w:rsidR="00BE7CD0" w:rsidRDefault="00BE7CD0" w:rsidP="00BE7CD0">
      <w:pPr>
        <w:rPr>
          <w:sz w:val="20"/>
          <w:szCs w:val="20"/>
        </w:rPr>
      </w:pPr>
    </w:p>
    <w:p w:rsidR="00BE7CD0" w:rsidRDefault="00BE7CD0" w:rsidP="00BE7CD0">
      <w:pPr>
        <w:rPr>
          <w:sz w:val="20"/>
          <w:szCs w:val="20"/>
        </w:rPr>
      </w:pPr>
      <w:r>
        <w:rPr>
          <w:sz w:val="20"/>
          <w:szCs w:val="20"/>
        </w:rPr>
        <w:t xml:space="preserve">Anh Do, FASFAA Vice President, is planning the New Aid Officers Workshop, February 22-24. It will be held at the Safety Harbor Resort and Spa. About 90 FASFAA members are registered to attend this workshop. NASFAA’s CORE curriculum will be used . All of the presenters are </w:t>
      </w:r>
      <w:smartTag w:uri="urn:schemas-microsoft-com:office:smarttags" w:element="place">
        <w:smartTag w:uri="urn:schemas-microsoft-com:office:smarttags" w:element="State">
          <w:r>
            <w:rPr>
              <w:sz w:val="20"/>
              <w:szCs w:val="20"/>
            </w:rPr>
            <w:t>Florida</w:t>
          </w:r>
        </w:smartTag>
      </w:smartTag>
      <w:r>
        <w:rPr>
          <w:sz w:val="20"/>
          <w:szCs w:val="20"/>
        </w:rPr>
        <w:t xml:space="preserve"> financial aid administrators. Anh and her committee have done a great job planning this annual FASFAA event.</w:t>
      </w:r>
    </w:p>
    <w:p w:rsidR="00BE7CD0" w:rsidRDefault="00BE7CD0" w:rsidP="00BE7CD0">
      <w:pPr>
        <w:rPr>
          <w:sz w:val="20"/>
          <w:szCs w:val="20"/>
        </w:rPr>
      </w:pPr>
    </w:p>
    <w:p w:rsidR="00BE7CD0" w:rsidRDefault="00BE7CD0" w:rsidP="00BE7CD0">
      <w:pPr>
        <w:rPr>
          <w:sz w:val="20"/>
          <w:szCs w:val="20"/>
        </w:rPr>
      </w:pPr>
      <w:r>
        <w:rPr>
          <w:sz w:val="20"/>
          <w:szCs w:val="20"/>
        </w:rPr>
        <w:t>Marcia McConnell, FASFAA Leadership Chair, is planning to hold a workshop on the “Dimensions of Leadership” for our Experienced Aid Officers workshop. This workshop will be held March 1-3 at the Safety Harbor Resort and Spa. Guest speaker will be John Smith from Tomorrow’s Leader, LLC. FASFAA members, Anna Zawisza, Mike O’Hara and Bill Spiers will present sessions on diversity, ethics, and the servant leader.</w:t>
      </w:r>
    </w:p>
    <w:p w:rsidR="00BE7CD0" w:rsidRDefault="00BE7CD0" w:rsidP="00BE7CD0">
      <w:pPr>
        <w:rPr>
          <w:sz w:val="20"/>
          <w:szCs w:val="20"/>
        </w:rPr>
      </w:pPr>
    </w:p>
    <w:p w:rsidR="00BE7CD0" w:rsidRDefault="00BE7CD0" w:rsidP="00BE7CD0">
      <w:pPr>
        <w:rPr>
          <w:sz w:val="20"/>
          <w:szCs w:val="20"/>
        </w:rPr>
      </w:pPr>
      <w:r>
        <w:rPr>
          <w:sz w:val="20"/>
          <w:szCs w:val="20"/>
        </w:rPr>
        <w:t>We conclude FASFAA’s series of special workshops by offering for the first time a one-day symposium for the Graduate and Pprofessional sector. Emily Attridge, FASFAA Graduate and Professional Chair and her committee have invited Dino Koff, NASFAA’s Graduate/Professional Chair to be the guest presenter.</w:t>
      </w:r>
    </w:p>
    <w:p w:rsidR="00BE7CD0" w:rsidRDefault="00BE7CD0" w:rsidP="00BE7CD0">
      <w:pPr>
        <w:rPr>
          <w:sz w:val="20"/>
          <w:szCs w:val="20"/>
        </w:rPr>
      </w:pPr>
    </w:p>
    <w:p w:rsidR="00BE7CD0" w:rsidRDefault="00BE7CD0" w:rsidP="00BE7CD0">
      <w:pPr>
        <w:rPr>
          <w:sz w:val="20"/>
          <w:szCs w:val="20"/>
        </w:rPr>
      </w:pPr>
      <w:r>
        <w:rPr>
          <w:sz w:val="20"/>
          <w:szCs w:val="20"/>
        </w:rPr>
        <w:t>With a one-week reprieve, FASFAA will begin its six region workshops. These Region Workshops will be held during the remaining March through April 15. Region Reps and their committees are working hard to plan meaningful workshops for all our members.</w:t>
      </w:r>
    </w:p>
    <w:p w:rsidR="00BE7CD0" w:rsidRDefault="00BE7CD0" w:rsidP="00BE7CD0">
      <w:pPr>
        <w:rPr>
          <w:sz w:val="20"/>
          <w:szCs w:val="20"/>
        </w:rPr>
      </w:pPr>
    </w:p>
    <w:p w:rsidR="00BE7CD0" w:rsidRDefault="00BE7CD0" w:rsidP="00BE7CD0">
      <w:pPr>
        <w:rPr>
          <w:sz w:val="20"/>
          <w:szCs w:val="20"/>
        </w:rPr>
      </w:pPr>
      <w:r>
        <w:rPr>
          <w:sz w:val="20"/>
          <w:szCs w:val="20"/>
        </w:rPr>
        <w:t xml:space="preserve">The Spring Conference Committee is busy planning the program and activities which will culminate our year at the Sanibel Resort and Spa, June 8-10. Sanibel is a favorite ‘spot’ for FASFAA members. Due to the hurricanes of the last two years, much of this resort has been replaced and upgraded. We are looking forward to returning to this special place! </w:t>
      </w:r>
    </w:p>
    <w:p w:rsidR="00BE7CD0" w:rsidRDefault="00BE7CD0" w:rsidP="00BE7CD0">
      <w:pPr>
        <w:rPr>
          <w:b/>
          <w:sz w:val="20"/>
          <w:szCs w:val="24"/>
          <w:u w:val="single"/>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Georgia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President, Suzanne Pittman </w:t>
      </w:r>
    </w:p>
    <w:p w:rsidR="00BE7CD0" w:rsidRDefault="00BE7CD0" w:rsidP="00BE7CD0">
      <w:pPr>
        <w:ind w:left="4320"/>
        <w:rPr>
          <w:sz w:val="20"/>
          <w:szCs w:val="20"/>
        </w:rPr>
      </w:pPr>
      <w:r>
        <w:rPr>
          <w:sz w:val="20"/>
          <w:szCs w:val="20"/>
        </w:rPr>
        <w:t>SASFAA Executive Board Meeting</w:t>
      </w:r>
    </w:p>
    <w:p w:rsidR="00BE7CD0" w:rsidRDefault="00BE7CD0" w:rsidP="00BE7CD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North Carolina</w:t>
          </w:r>
        </w:smartTag>
      </w:smartTag>
    </w:p>
    <w:p w:rsidR="00BE7CD0" w:rsidRDefault="00BE7CD0" w:rsidP="00BE7CD0">
      <w:pPr>
        <w:rPr>
          <w:sz w:val="20"/>
          <w:szCs w:val="20"/>
        </w:rPr>
      </w:pPr>
    </w:p>
    <w:p w:rsidR="00BE7CD0" w:rsidRDefault="00BE7CD0" w:rsidP="00BE7CD0">
      <w:pPr>
        <w:rPr>
          <w:sz w:val="20"/>
          <w:szCs w:val="20"/>
        </w:rPr>
      </w:pPr>
      <w:r>
        <w:rPr>
          <w:sz w:val="20"/>
          <w:szCs w:val="20"/>
        </w:rPr>
        <w:t>GASFAA Report</w:t>
      </w:r>
    </w:p>
    <w:p w:rsidR="00BE7CD0" w:rsidRDefault="00BE7CD0" w:rsidP="00BE7CD0">
      <w:pPr>
        <w:rPr>
          <w:sz w:val="20"/>
          <w:szCs w:val="20"/>
        </w:rPr>
      </w:pPr>
      <w:r>
        <w:rPr>
          <w:sz w:val="20"/>
          <w:szCs w:val="20"/>
        </w:rPr>
        <w:t>Submitted by: Suzanne Pittman</w:t>
      </w:r>
    </w:p>
    <w:p w:rsidR="00BE7CD0" w:rsidRDefault="00BE7CD0" w:rsidP="00BE7CD0">
      <w:pPr>
        <w:rPr>
          <w:sz w:val="20"/>
          <w:szCs w:val="20"/>
        </w:rPr>
      </w:pPr>
      <w:r>
        <w:rPr>
          <w:sz w:val="20"/>
          <w:szCs w:val="20"/>
        </w:rPr>
        <w:t>2/11/06</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Members of the GASFAA Executive Board have been very active over the last few months. Below are highlights of our activities:</w:t>
      </w:r>
    </w:p>
    <w:p w:rsidR="00BE7CD0" w:rsidRDefault="00BE7CD0" w:rsidP="00BE7CD0">
      <w:pPr>
        <w:rPr>
          <w:sz w:val="20"/>
          <w:szCs w:val="20"/>
        </w:rPr>
      </w:pPr>
    </w:p>
    <w:p w:rsidR="00BE7CD0" w:rsidRDefault="00BE7CD0" w:rsidP="00754642">
      <w:pPr>
        <w:numPr>
          <w:ilvl w:val="0"/>
          <w:numId w:val="4"/>
        </w:numPr>
        <w:rPr>
          <w:sz w:val="20"/>
          <w:szCs w:val="20"/>
        </w:rPr>
      </w:pPr>
      <w:r>
        <w:rPr>
          <w:sz w:val="20"/>
          <w:szCs w:val="20"/>
        </w:rPr>
        <w:t>November 9-11, our Community Action Committee attended the Georgia School Counselors Conference, and had the opportunity to share our brochure “</w:t>
      </w:r>
      <w:smartTag w:uri="urn:schemas-microsoft-com:office:smarttags" w:element="Street">
        <w:smartTag w:uri="urn:schemas-microsoft-com:office:smarttags" w:element="address">
          <w:r>
            <w:rPr>
              <w:sz w:val="20"/>
              <w:szCs w:val="20"/>
            </w:rPr>
            <w:t>GASFAA Road</w:t>
          </w:r>
        </w:smartTag>
      </w:smartTag>
      <w:r>
        <w:rPr>
          <w:sz w:val="20"/>
          <w:szCs w:val="20"/>
        </w:rPr>
        <w:t xml:space="preserve"> to Success,” and advertise our “Ask the Experts” link on our website for counselors to pose aid questions.</w:t>
      </w:r>
      <w:r>
        <w:rPr>
          <w:sz w:val="20"/>
          <w:szCs w:val="20"/>
        </w:rPr>
        <w:tab/>
      </w:r>
      <w:r>
        <w:t xml:space="preserve"> </w:t>
      </w:r>
    </w:p>
    <w:p w:rsidR="00BE7CD0" w:rsidRDefault="00BE7CD0" w:rsidP="00754642">
      <w:pPr>
        <w:numPr>
          <w:ilvl w:val="0"/>
          <w:numId w:val="4"/>
        </w:numPr>
        <w:rPr>
          <w:sz w:val="20"/>
          <w:szCs w:val="20"/>
        </w:rPr>
      </w:pPr>
      <w:r>
        <w:rPr>
          <w:sz w:val="20"/>
          <w:szCs w:val="20"/>
        </w:rPr>
        <w:t xml:space="preserve">On December 7, GASFAA held a workshop entitled “Administering Federal and State Aid Programs, The Bursar and Financial Aid Administrator Perspective.” Presenters included both </w:t>
      </w:r>
      <w:r>
        <w:rPr>
          <w:sz w:val="20"/>
          <w:szCs w:val="20"/>
        </w:rPr>
        <w:lastRenderedPageBreak/>
        <w:t>financial aid staff and bursar office staff to give each topic both perspectives. We were pleased that attendance was more than 240.</w:t>
      </w:r>
      <w:r>
        <w:t xml:space="preserve"> </w:t>
      </w:r>
    </w:p>
    <w:p w:rsidR="00BE7CD0" w:rsidRDefault="00BE7CD0" w:rsidP="00754642">
      <w:pPr>
        <w:numPr>
          <w:ilvl w:val="0"/>
          <w:numId w:val="5"/>
        </w:numPr>
        <w:rPr>
          <w:sz w:val="20"/>
          <w:szCs w:val="20"/>
        </w:rPr>
      </w:pPr>
      <w:r>
        <w:rPr>
          <w:sz w:val="20"/>
          <w:szCs w:val="20"/>
        </w:rPr>
        <w:t>On December 8, GASFAA held its first ever Strategic Planning Retreat under the direction of Gary Mann, our Strategic Planning Chair. We had 45 participants, and the retreat did much to chart the course of our Five Year Plan.</w:t>
      </w:r>
      <w:r>
        <w:t xml:space="preserve"> </w:t>
      </w:r>
    </w:p>
    <w:p w:rsidR="00BE7CD0" w:rsidRDefault="00BE7CD0" w:rsidP="00754642">
      <w:pPr>
        <w:numPr>
          <w:ilvl w:val="0"/>
          <w:numId w:val="5"/>
        </w:numPr>
        <w:rPr>
          <w:sz w:val="20"/>
          <w:szCs w:val="20"/>
        </w:rPr>
      </w:pPr>
      <w:r>
        <w:rPr>
          <w:sz w:val="20"/>
          <w:szCs w:val="20"/>
        </w:rPr>
        <w:t>On February 1, we held “GASFAA Day at the Capitol” where we invited members of the House and Senate Higher Education Committees to a breakfast so that we could make ourselves available to them as a resource as they consider legislation surrounding state aid. This was the first event of its kind for GASFAA, and we were extremely pleased with the turnout.</w:t>
      </w:r>
      <w:r>
        <w:t xml:space="preserve"> </w:t>
      </w:r>
    </w:p>
    <w:p w:rsidR="00BE7CD0" w:rsidRDefault="00BE7CD0" w:rsidP="00754642">
      <w:pPr>
        <w:numPr>
          <w:ilvl w:val="0"/>
          <w:numId w:val="5"/>
        </w:numPr>
        <w:rPr>
          <w:sz w:val="20"/>
          <w:szCs w:val="20"/>
        </w:rPr>
      </w:pPr>
      <w:r>
        <w:rPr>
          <w:sz w:val="20"/>
          <w:szCs w:val="20"/>
        </w:rPr>
        <w:t>On February 2, our Professional Development Committee conducted the NASFAA Decentralized Training. We decided on doing this workshop a little later in the year so more time could be put into the preparation. Our attendance for this workshop was more than 170.</w:t>
      </w:r>
      <w:r>
        <w:t xml:space="preserve"> </w:t>
      </w:r>
    </w:p>
    <w:p w:rsidR="00BE7CD0" w:rsidRDefault="00BE7CD0" w:rsidP="00754642">
      <w:pPr>
        <w:numPr>
          <w:ilvl w:val="0"/>
          <w:numId w:val="5"/>
        </w:numPr>
        <w:rPr>
          <w:sz w:val="20"/>
          <w:szCs w:val="20"/>
        </w:rPr>
      </w:pPr>
      <w:r>
        <w:rPr>
          <w:sz w:val="20"/>
          <w:szCs w:val="20"/>
        </w:rPr>
        <w:t xml:space="preserve">Georgia Governor Sonny Perdue signed the Proclamation making the month of February Financial Aid Awareness Month in </w:t>
      </w:r>
      <w:smartTag w:uri="urn:schemas-microsoft-com:office:smarttags" w:element="place">
        <w:smartTag w:uri="urn:schemas-microsoft-com:office:smarttags" w:element="country-region">
          <w:r>
            <w:rPr>
              <w:sz w:val="20"/>
              <w:szCs w:val="20"/>
            </w:rPr>
            <w:t>Georgia</w:t>
          </w:r>
        </w:smartTag>
      </w:smartTag>
      <w:r>
        <w:rPr>
          <w:sz w:val="20"/>
          <w:szCs w:val="20"/>
        </w:rPr>
        <w:t>. GASFAA, in partnership with Georgia Student Finance Commission, will hold our annual Chat Night on February 28 for high school students to call or email in financial aid questions.</w:t>
      </w:r>
      <w:r>
        <w:t xml:space="preserve"> </w:t>
      </w:r>
    </w:p>
    <w:p w:rsidR="00BE7CD0" w:rsidRDefault="00BE7CD0" w:rsidP="00754642">
      <w:pPr>
        <w:numPr>
          <w:ilvl w:val="0"/>
          <w:numId w:val="5"/>
        </w:numPr>
        <w:rPr>
          <w:sz w:val="20"/>
          <w:szCs w:val="20"/>
        </w:rPr>
      </w:pPr>
      <w:r>
        <w:rPr>
          <w:sz w:val="20"/>
          <w:szCs w:val="20"/>
        </w:rPr>
        <w:t xml:space="preserve">Plans are well underway for our Spring Conference to be held May 17-19 at the Marriott Riverfront Resort in </w:t>
      </w:r>
      <w:smartTag w:uri="urn:schemas-microsoft-com:office:smarttags" w:element="place">
        <w:smartTag w:uri="urn:schemas-microsoft-com:office:smarttags" w:element="City">
          <w:r>
            <w:rPr>
              <w:sz w:val="20"/>
              <w:szCs w:val="20"/>
            </w:rPr>
            <w:t>Savannah</w:t>
          </w:r>
        </w:smartTag>
        <w:r>
          <w:rPr>
            <w:sz w:val="20"/>
            <w:szCs w:val="20"/>
          </w:rPr>
          <w:t xml:space="preserve">, </w:t>
        </w:r>
        <w:smartTag w:uri="urn:schemas-microsoft-com:office:smarttags" w:element="country-region">
          <w:r>
            <w:rPr>
              <w:sz w:val="20"/>
              <w:szCs w:val="20"/>
            </w:rPr>
            <w:t>Georgia</w:t>
          </w:r>
        </w:smartTag>
      </w:smartTag>
      <w:r>
        <w:rPr>
          <w:sz w:val="20"/>
          <w:szCs w:val="20"/>
        </w:rPr>
        <w:t xml:space="preserve">. </w:t>
      </w: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Kentucky</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Shelley Park</w:t>
      </w:r>
    </w:p>
    <w:p w:rsidR="00BE7CD0" w:rsidRDefault="00BE7CD0" w:rsidP="00BE7CD0">
      <w:pPr>
        <w:rPr>
          <w:b/>
          <w:bCs/>
          <w:sz w:val="20"/>
          <w:szCs w:val="20"/>
        </w:rPr>
      </w:pPr>
      <w:smartTag w:uri="urn:schemas-microsoft-com:office:smarttags" w:element="place">
        <w:smartTag w:uri="urn:schemas-microsoft-com:office:smarttags" w:element="PlaceName">
          <w:r>
            <w:rPr>
              <w:b/>
              <w:bCs/>
              <w:sz w:val="20"/>
              <w:szCs w:val="20"/>
            </w:rPr>
            <w:t>Kentucky</w:t>
          </w:r>
        </w:smartTag>
        <w:r>
          <w:rPr>
            <w:b/>
            <w:bCs/>
            <w:sz w:val="20"/>
            <w:szCs w:val="20"/>
          </w:rPr>
          <w:t xml:space="preserve"> </w:t>
        </w:r>
        <w:smartTag w:uri="urn:schemas-microsoft-com:office:smarttags" w:element="PlaceType">
          <w:r>
            <w:rPr>
              <w:b/>
              <w:bCs/>
              <w:sz w:val="20"/>
              <w:szCs w:val="20"/>
            </w:rPr>
            <w:t>State</w:t>
          </w:r>
        </w:smartTag>
      </w:smartTag>
      <w:r>
        <w:rPr>
          <w:b/>
          <w:bCs/>
          <w:sz w:val="20"/>
          <w:szCs w:val="20"/>
        </w:rPr>
        <w:t xml:space="preserve"> Report </w:t>
      </w:r>
    </w:p>
    <w:p w:rsidR="00BE7CD0" w:rsidRDefault="00BE7CD0" w:rsidP="00BE7CD0">
      <w:pPr>
        <w:rPr>
          <w:b/>
          <w:bCs/>
          <w:sz w:val="20"/>
          <w:szCs w:val="20"/>
        </w:rPr>
      </w:pPr>
      <w:smartTag w:uri="urn:schemas-microsoft-com:office:smarttags" w:element="date">
        <w:smartTagPr>
          <w:attr w:name="Month" w:val="2"/>
          <w:attr w:name="Day" w:val="11"/>
          <w:attr w:name="Year" w:val="2006"/>
          <w:attr w:name="tabIndex" w:val="0"/>
          <w:attr w:name="style" w:val="BACKGROUND-IMAGE: url(res://ietag.dll/#34/#1001); BACKGROUND-REPEAT: repeat-x; BACKGROUND-POSITION: left bottom"/>
        </w:smartTagPr>
        <w:r>
          <w:rPr>
            <w:b/>
            <w:bCs/>
            <w:sz w:val="20"/>
            <w:szCs w:val="20"/>
          </w:rPr>
          <w:t>February 11, 2006</w:t>
        </w:r>
      </w:smartTag>
      <w:r>
        <w:rPr>
          <w:b/>
          <w:bCs/>
          <w:sz w:val="20"/>
          <w:szCs w:val="20"/>
        </w:rPr>
        <w:t xml:space="preserve"> </w:t>
      </w:r>
    </w:p>
    <w:p w:rsidR="00BE7CD0" w:rsidRDefault="00BE7CD0" w:rsidP="00BE7CD0">
      <w:pPr>
        <w:rPr>
          <w:b/>
          <w:bCs/>
          <w:sz w:val="20"/>
          <w:szCs w:val="20"/>
        </w:rPr>
      </w:pPr>
      <w:r>
        <w:rPr>
          <w:b/>
          <w:bCs/>
          <w:sz w:val="20"/>
          <w:szCs w:val="20"/>
        </w:rPr>
        <w:t>Shelley Park, KASFAA President</w:t>
      </w:r>
    </w:p>
    <w:p w:rsidR="00BE7CD0" w:rsidRDefault="00BE7CD0" w:rsidP="00BE7CD0">
      <w:pPr>
        <w:rPr>
          <w:b/>
          <w:bCs/>
          <w:sz w:val="20"/>
          <w:szCs w:val="20"/>
        </w:rPr>
      </w:pPr>
    </w:p>
    <w:p w:rsidR="00BE7CD0" w:rsidRDefault="00BE7CD0" w:rsidP="00BE7CD0">
      <w:pPr>
        <w:rPr>
          <w:sz w:val="20"/>
          <w:szCs w:val="20"/>
        </w:rPr>
      </w:pPr>
    </w:p>
    <w:p w:rsidR="00BE7CD0" w:rsidRDefault="00BE7CD0" w:rsidP="00BE7CD0">
      <w:pPr>
        <w:rPr>
          <w:color w:val="000000"/>
          <w:sz w:val="20"/>
          <w:szCs w:val="20"/>
        </w:rPr>
      </w:pPr>
      <w:r>
        <w:rPr>
          <w:color w:val="000000"/>
          <w:sz w:val="20"/>
          <w:szCs w:val="20"/>
        </w:rPr>
        <w:t xml:space="preserve">The fall and winter months have been very busy for KASFAA members with state wide trainings and outreach programs to help provide </w:t>
      </w:r>
      <w:smartTag w:uri="urn:schemas-microsoft-com:office:smarttags" w:element="place">
        <w:smartTag w:uri="urn:schemas-microsoft-com:office:smarttags" w:element="State">
          <w:r>
            <w:rPr>
              <w:color w:val="000000"/>
              <w:sz w:val="20"/>
              <w:szCs w:val="20"/>
            </w:rPr>
            <w:t>Kentucky</w:t>
          </w:r>
        </w:smartTag>
      </w:smartTag>
      <w:r>
        <w:rPr>
          <w:color w:val="000000"/>
          <w:sz w:val="20"/>
          <w:szCs w:val="20"/>
        </w:rPr>
        <w:t xml:space="preserve"> students and parents with information to fund their education. </w:t>
      </w:r>
    </w:p>
    <w:p w:rsidR="00BE7CD0" w:rsidRDefault="00BE7CD0" w:rsidP="00BE7CD0">
      <w:pPr>
        <w:rPr>
          <w:color w:val="000000"/>
          <w:sz w:val="20"/>
          <w:szCs w:val="20"/>
        </w:rPr>
      </w:pPr>
    </w:p>
    <w:p w:rsidR="00BE7CD0" w:rsidRDefault="00BE7CD0" w:rsidP="00BE7CD0">
      <w:pPr>
        <w:rPr>
          <w:b/>
          <w:color w:val="000000"/>
          <w:sz w:val="20"/>
          <w:szCs w:val="20"/>
          <w:u w:val="single"/>
        </w:rPr>
      </w:pPr>
      <w:r>
        <w:rPr>
          <w:b/>
          <w:color w:val="000000"/>
          <w:sz w:val="20"/>
          <w:szCs w:val="20"/>
          <w:u w:val="single"/>
        </w:rPr>
        <w:t>Outreach activities</w:t>
      </w:r>
    </w:p>
    <w:p w:rsidR="00BE7CD0" w:rsidRDefault="00BE7CD0" w:rsidP="00BE7CD0">
      <w:pPr>
        <w:rPr>
          <w:color w:val="000000"/>
          <w:sz w:val="20"/>
          <w:szCs w:val="20"/>
        </w:rPr>
      </w:pPr>
      <w:smartTag w:uri="urn:schemas-microsoft-com:office:smarttags" w:element="State">
        <w:r>
          <w:rPr>
            <w:color w:val="000000"/>
            <w:sz w:val="20"/>
            <w:szCs w:val="20"/>
          </w:rPr>
          <w:t>Kentucky</w:t>
        </w:r>
      </w:smartTag>
      <w:r>
        <w:rPr>
          <w:color w:val="000000"/>
          <w:sz w:val="20"/>
          <w:szCs w:val="20"/>
        </w:rPr>
        <w:t xml:space="preserve"> sponsored College Goal Sunday (CGS) on January 29, at 19 locations throughout </w:t>
      </w:r>
      <w:smartTag w:uri="urn:schemas-microsoft-com:office:smarttags" w:element="place">
        <w:smartTag w:uri="urn:schemas-microsoft-com:office:smarttags" w:element="State">
          <w:r>
            <w:rPr>
              <w:color w:val="000000"/>
              <w:sz w:val="20"/>
              <w:szCs w:val="20"/>
            </w:rPr>
            <w:t>Kentucky</w:t>
          </w:r>
        </w:smartTag>
      </w:smartTag>
      <w:r>
        <w:rPr>
          <w:color w:val="000000"/>
          <w:sz w:val="20"/>
          <w:szCs w:val="20"/>
        </w:rPr>
        <w:t xml:space="preserve">. This year’s CGS attendance surpassed all previous years for a record breaking 2600 students and parents with 195 KASFAA volunteers. </w:t>
      </w:r>
    </w:p>
    <w:p w:rsidR="00BE7CD0" w:rsidRDefault="00BE7CD0" w:rsidP="00BE7CD0">
      <w:pPr>
        <w:rPr>
          <w:color w:val="000000"/>
          <w:sz w:val="20"/>
          <w:szCs w:val="20"/>
        </w:rPr>
      </w:pPr>
      <w:r>
        <w:rPr>
          <w:color w:val="000000"/>
          <w:sz w:val="20"/>
          <w:szCs w:val="20"/>
        </w:rPr>
        <w:t xml:space="preserve">Many of the sites were able to offer computer assistance for participants. More in-depth publicity in state wide newspapers, radio announcements and in the public high school systems was a contributing factor to the increase in attendance. One site had a family stop to attend as they were on their way home to </w:t>
      </w:r>
      <w:smartTag w:uri="urn:schemas-microsoft-com:office:smarttags" w:element="place">
        <w:smartTag w:uri="urn:schemas-microsoft-com:office:smarttags" w:element="State">
          <w:r>
            <w:rPr>
              <w:color w:val="000000"/>
              <w:sz w:val="20"/>
              <w:szCs w:val="20"/>
            </w:rPr>
            <w:t>West Virginia</w:t>
          </w:r>
        </w:smartTag>
      </w:smartTag>
      <w:r>
        <w:rPr>
          <w:color w:val="000000"/>
          <w:sz w:val="20"/>
          <w:szCs w:val="20"/>
        </w:rPr>
        <w:t xml:space="preserve"> because they had heard the radio ad in their car. KASFAA knows that CGS is a very worthwhile and important event for our state.</w:t>
      </w:r>
    </w:p>
    <w:p w:rsidR="00BE7CD0" w:rsidRDefault="00BE7CD0" w:rsidP="00BE7CD0">
      <w:pPr>
        <w:rPr>
          <w:color w:val="000000"/>
          <w:sz w:val="20"/>
          <w:szCs w:val="20"/>
        </w:rPr>
      </w:pPr>
    </w:p>
    <w:p w:rsidR="00BE7CD0" w:rsidRDefault="00BE7CD0" w:rsidP="00BE7CD0">
      <w:pPr>
        <w:rPr>
          <w:color w:val="000000"/>
          <w:sz w:val="20"/>
          <w:szCs w:val="20"/>
        </w:rPr>
      </w:pPr>
      <w:r>
        <w:rPr>
          <w:color w:val="000000"/>
          <w:sz w:val="20"/>
          <w:szCs w:val="20"/>
        </w:rPr>
        <w:t xml:space="preserve">On </w:t>
      </w:r>
      <w:smartTag w:uri="urn:schemas-microsoft-com:office:smarttags" w:element="date">
        <w:smartTagPr>
          <w:attr w:name="Month" w:val="1"/>
          <w:attr w:name="Day" w:val="31"/>
          <w:attr w:name="Year" w:val="2006"/>
          <w:attr w:name="tabIndex" w:val="0"/>
          <w:attr w:name="style" w:val="BACKGROUND-IMAGE: url(res://ietag.dll/#34/#1001); BACKGROUND-REPEAT: repeat-x; BACKGROUND-POSITION: left bottom"/>
        </w:smartTagPr>
        <w:r>
          <w:rPr>
            <w:color w:val="000000"/>
            <w:sz w:val="20"/>
            <w:szCs w:val="20"/>
          </w:rPr>
          <w:t>January 31, 2006</w:t>
        </w:r>
      </w:smartTag>
      <w:r>
        <w:rPr>
          <w:color w:val="000000"/>
          <w:sz w:val="20"/>
          <w:szCs w:val="20"/>
        </w:rPr>
        <w:t xml:space="preserve"> KASFAA sponsored the annual KET Call In Show at </w:t>
      </w:r>
      <w:smartTag w:uri="urn:schemas-microsoft-com:office:smarttags" w:element="time">
        <w:smartTagPr>
          <w:attr w:name="Hour" w:val="20"/>
          <w:attr w:name="Minute" w:val="0"/>
        </w:smartTagPr>
        <w:r>
          <w:rPr>
            <w:color w:val="000000"/>
            <w:sz w:val="20"/>
            <w:szCs w:val="20"/>
          </w:rPr>
          <w:t>8:00 pm</w:t>
        </w:r>
      </w:smartTag>
      <w:r>
        <w:rPr>
          <w:color w:val="000000"/>
          <w:sz w:val="20"/>
          <w:szCs w:val="20"/>
        </w:rPr>
        <w:t>. Four KASFAA members volunteered to be on air panelist and answered phone call questions for the one hour show.</w:t>
      </w:r>
    </w:p>
    <w:p w:rsidR="00BE7CD0" w:rsidRDefault="00BE7CD0" w:rsidP="00BE7CD0">
      <w:pPr>
        <w:rPr>
          <w:color w:val="000000"/>
          <w:sz w:val="20"/>
          <w:szCs w:val="20"/>
        </w:rPr>
      </w:pPr>
    </w:p>
    <w:p w:rsidR="00BE7CD0" w:rsidRDefault="00BE7CD0" w:rsidP="00BE7CD0">
      <w:pPr>
        <w:rPr>
          <w:color w:val="000000"/>
          <w:sz w:val="20"/>
          <w:szCs w:val="20"/>
        </w:rPr>
      </w:pPr>
      <w:r>
        <w:rPr>
          <w:color w:val="000000"/>
          <w:sz w:val="20"/>
          <w:szCs w:val="20"/>
        </w:rPr>
        <w:t xml:space="preserve">On </w:t>
      </w:r>
      <w:smartTag w:uri="urn:schemas-microsoft-com:office:smarttags" w:element="date">
        <w:smartTagPr>
          <w:attr w:name="Month" w:val="2"/>
          <w:attr w:name="Day" w:val="22"/>
          <w:attr w:name="Year" w:val="2006"/>
        </w:smartTagPr>
        <w:r>
          <w:rPr>
            <w:color w:val="000000"/>
            <w:sz w:val="20"/>
            <w:szCs w:val="20"/>
          </w:rPr>
          <w:t>February 22, 2006</w:t>
        </w:r>
      </w:smartTag>
      <w:r>
        <w:rPr>
          <w:color w:val="000000"/>
          <w:sz w:val="20"/>
          <w:szCs w:val="20"/>
        </w:rPr>
        <w:t xml:space="preserve"> Governor Ernie Fletcher will officially declare February as Financial Aid Awareness month. KASFAA President Shelley Park and KASFAA President -Elect Runan Pendergrast will travel to the capital to accept the declaration from the governor on behalf of KASFAA.</w:t>
      </w:r>
    </w:p>
    <w:p w:rsidR="00BE7CD0" w:rsidRDefault="00BE7CD0" w:rsidP="00BE7CD0">
      <w:pPr>
        <w:rPr>
          <w:color w:val="000000"/>
          <w:sz w:val="20"/>
          <w:szCs w:val="20"/>
        </w:rPr>
      </w:pPr>
    </w:p>
    <w:p w:rsidR="00BE7CD0" w:rsidRDefault="00BE7CD0" w:rsidP="00BE7CD0">
      <w:pPr>
        <w:rPr>
          <w:color w:val="000000"/>
          <w:sz w:val="20"/>
          <w:szCs w:val="20"/>
        </w:rPr>
      </w:pPr>
      <w:r>
        <w:rPr>
          <w:color w:val="000000"/>
          <w:sz w:val="20"/>
          <w:szCs w:val="20"/>
        </w:rPr>
        <w:t xml:space="preserve">On </w:t>
      </w:r>
      <w:smartTag w:uri="urn:schemas-microsoft-com:office:smarttags" w:element="date">
        <w:smartTagPr>
          <w:attr w:name="Month" w:val="3"/>
          <w:attr w:name="Day" w:val="22"/>
          <w:attr w:name="Year" w:val="2006"/>
          <w:attr w:name="tabIndex" w:val="0"/>
          <w:attr w:name="style" w:val="BACKGROUND-IMAGE: url(res://ietag.dll/#34/#1001); BACKGROUND-REPEAT: repeat-x; BACKGROUND-POSITION: left bottom"/>
        </w:smartTagPr>
        <w:r>
          <w:rPr>
            <w:color w:val="000000"/>
            <w:sz w:val="20"/>
            <w:szCs w:val="20"/>
          </w:rPr>
          <w:t>March 22, 2006</w:t>
        </w:r>
      </w:smartTag>
      <w:r>
        <w:rPr>
          <w:color w:val="000000"/>
          <w:sz w:val="20"/>
          <w:szCs w:val="20"/>
        </w:rPr>
        <w:t xml:space="preserve"> the KASFAA Professional Development Committee will sponsor a support staff workshop in </w:t>
      </w:r>
      <w:smartTag w:uri="urn:schemas-microsoft-com:office:smarttags" w:element="place">
        <w:smartTag w:uri="urn:schemas-microsoft-com:office:smarttags" w:element="City">
          <w:r>
            <w:rPr>
              <w:color w:val="000000"/>
              <w:sz w:val="20"/>
              <w:szCs w:val="20"/>
            </w:rPr>
            <w:t>Lexington</w:t>
          </w:r>
        </w:smartTag>
        <w:r>
          <w:rPr>
            <w:color w:val="000000"/>
            <w:sz w:val="20"/>
            <w:szCs w:val="20"/>
          </w:rPr>
          <w:t xml:space="preserve">, </w:t>
        </w:r>
        <w:smartTag w:uri="urn:schemas-microsoft-com:office:smarttags" w:element="State">
          <w:r>
            <w:rPr>
              <w:color w:val="000000"/>
              <w:sz w:val="20"/>
              <w:szCs w:val="20"/>
            </w:rPr>
            <w:t>Kentucky</w:t>
          </w:r>
        </w:smartTag>
      </w:smartTag>
      <w:r>
        <w:rPr>
          <w:color w:val="000000"/>
          <w:sz w:val="20"/>
          <w:szCs w:val="20"/>
        </w:rPr>
        <w:t>. Last year over 50 support staff members attended and this year’s program includes topics such as: How to Balance Life and Work, EFC Calculations and Basics in the Student Loan industry.</w:t>
      </w:r>
    </w:p>
    <w:p w:rsidR="00BE7CD0" w:rsidRDefault="00BE7CD0" w:rsidP="00BE7CD0">
      <w:pPr>
        <w:rPr>
          <w:color w:val="000000"/>
          <w:sz w:val="20"/>
          <w:szCs w:val="20"/>
        </w:rPr>
      </w:pPr>
    </w:p>
    <w:p w:rsidR="00BE7CD0" w:rsidRDefault="00BE7CD0" w:rsidP="00BE7CD0">
      <w:pPr>
        <w:rPr>
          <w:b/>
          <w:color w:val="000000"/>
          <w:sz w:val="20"/>
          <w:szCs w:val="20"/>
          <w:u w:val="single"/>
        </w:rPr>
      </w:pPr>
      <w:r>
        <w:rPr>
          <w:b/>
          <w:color w:val="000000"/>
          <w:sz w:val="20"/>
          <w:szCs w:val="20"/>
          <w:u w:val="single"/>
        </w:rPr>
        <w:t>Training</w:t>
      </w:r>
    </w:p>
    <w:p w:rsidR="00BE7CD0" w:rsidRDefault="00BE7CD0" w:rsidP="00BE7CD0">
      <w:pPr>
        <w:rPr>
          <w:color w:val="000000"/>
          <w:sz w:val="20"/>
          <w:szCs w:val="20"/>
        </w:rPr>
      </w:pPr>
      <w:smartTag w:uri="urn:schemas-microsoft-com:office:smarttags" w:element="State">
        <w:r>
          <w:rPr>
            <w:color w:val="000000"/>
            <w:sz w:val="20"/>
            <w:szCs w:val="20"/>
          </w:rPr>
          <w:t>Kentucky</w:t>
        </w:r>
      </w:smartTag>
      <w:r>
        <w:rPr>
          <w:color w:val="000000"/>
          <w:sz w:val="20"/>
          <w:szCs w:val="20"/>
        </w:rPr>
        <w:t xml:space="preserve">’s Spring Conference will be held April 19-21 in </w:t>
      </w:r>
      <w:smartTag w:uri="urn:schemas-microsoft-com:office:smarttags" w:element="place">
        <w:smartTag w:uri="urn:schemas-microsoft-com:office:smarttags" w:element="City">
          <w:r>
            <w:rPr>
              <w:color w:val="000000"/>
              <w:sz w:val="20"/>
              <w:szCs w:val="20"/>
            </w:rPr>
            <w:t>Lexington</w:t>
          </w:r>
        </w:smartTag>
        <w:r>
          <w:rPr>
            <w:color w:val="000000"/>
            <w:sz w:val="20"/>
            <w:szCs w:val="20"/>
          </w:rPr>
          <w:t xml:space="preserve">, </w:t>
        </w:r>
        <w:smartTag w:uri="urn:schemas-microsoft-com:office:smarttags" w:element="State">
          <w:r>
            <w:rPr>
              <w:color w:val="000000"/>
              <w:sz w:val="20"/>
              <w:szCs w:val="20"/>
            </w:rPr>
            <w:t>KY</w:t>
          </w:r>
        </w:smartTag>
      </w:smartTag>
      <w:r>
        <w:rPr>
          <w:color w:val="000000"/>
          <w:sz w:val="20"/>
          <w:szCs w:val="20"/>
        </w:rPr>
        <w:t xml:space="preserve"> at the Holiday Inn. The theme, Peace, Love and KASFAA will relive the 70’s for KASFAA members with tie dye shirts and polyester leisure suits. In depth professional judgment training will be a highlight of the conference with experienced financial aid professionals leading this training. Kathie Makowski will be representing the Department of Education to present the federal update and sessions on NSLD Post Screening Issues and FAA Web Services. Other special guests for the spring KASFAA include NASFAA Chair David Gelinas, SASFAA President Guy Gibbs and Susan Little, University of Georgia and Julia Padgett from Emory University, and author Tamara Draut wrote the book “Strapped: Why America’s 20 and 30 Somethings Can’t Get Ahead”. KASFAA members will end the conference with a day at the Keenland horse race track.</w:t>
      </w:r>
    </w:p>
    <w:p w:rsidR="00BE7CD0" w:rsidRDefault="00BE7CD0" w:rsidP="00BE7CD0">
      <w:pPr>
        <w:rPr>
          <w:color w:val="000000"/>
          <w:sz w:val="20"/>
          <w:szCs w:val="20"/>
        </w:rPr>
      </w:pPr>
    </w:p>
    <w:p w:rsidR="00BE7CD0" w:rsidRDefault="00BE7CD0" w:rsidP="00BE7CD0">
      <w:pPr>
        <w:rPr>
          <w:b/>
          <w:color w:val="000000"/>
          <w:sz w:val="20"/>
          <w:szCs w:val="20"/>
          <w:u w:val="single"/>
        </w:rPr>
      </w:pPr>
      <w:r>
        <w:rPr>
          <w:b/>
          <w:color w:val="000000"/>
          <w:sz w:val="20"/>
          <w:szCs w:val="20"/>
          <w:u w:val="single"/>
        </w:rPr>
        <w:t>Nominations</w:t>
      </w:r>
    </w:p>
    <w:p w:rsidR="00BE7CD0" w:rsidRDefault="00BE7CD0" w:rsidP="00BE7CD0">
      <w:pPr>
        <w:rPr>
          <w:color w:val="000000"/>
          <w:sz w:val="20"/>
          <w:szCs w:val="20"/>
        </w:rPr>
      </w:pPr>
      <w:r>
        <w:rPr>
          <w:color w:val="000000"/>
          <w:sz w:val="20"/>
          <w:szCs w:val="20"/>
        </w:rPr>
        <w:t>At the spring conference KASFAA will hold elections and the following KASFAA members have been nominated for offices. President-elect candidates are Bryan Erslan, Berea College and Pat Arauz, University of Louisville; Vice President for Training candidates are Rick Wilson, Bowling Green Technical College and Manual McMillan, University of Louisville; Secretary is Karyn Yates, Eastern Kentucky University and Gina Kuzuoka, Spalding University; Two Year Public Representatives are Margie Philpot from Somerset Community College and Kathy Hodges from Elizabethtown Technicial College; Proprietary Representative is Laura Geiser from Sullivan University and Pat Nettleton from Beckfield College. Past President Heather Boutell and her committee are to be commended for assembling such a talented and accomplished slate of candidates.</w:t>
      </w:r>
    </w:p>
    <w:p w:rsidR="00BE7CD0" w:rsidRDefault="00BE7CD0" w:rsidP="00BE7CD0">
      <w:pPr>
        <w:rPr>
          <w:color w:val="000000"/>
          <w:sz w:val="20"/>
          <w:szCs w:val="20"/>
        </w:rPr>
      </w:pPr>
    </w:p>
    <w:p w:rsidR="00BE7CD0" w:rsidRDefault="00BE7CD0" w:rsidP="00BE7CD0">
      <w:pPr>
        <w:rPr>
          <w:b/>
          <w:sz w:val="20"/>
          <w:szCs w:val="20"/>
          <w:u w:val="single"/>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Mississippi</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Soraya Welden</w:t>
      </w:r>
    </w:p>
    <w:p w:rsidR="00BE7CD0" w:rsidRDefault="00BE7CD0" w:rsidP="00BE7CD0">
      <w:pPr>
        <w:jc w:val="center"/>
        <w:rPr>
          <w:b/>
          <w:sz w:val="20"/>
          <w:szCs w:val="20"/>
        </w:rPr>
      </w:pPr>
      <w:r>
        <w:rPr>
          <w:b/>
          <w:sz w:val="20"/>
          <w:szCs w:val="20"/>
        </w:rPr>
        <w:t>SASFAA Executive Board Meeting</w:t>
      </w:r>
    </w:p>
    <w:p w:rsidR="00BE7CD0" w:rsidRDefault="00BE7CD0" w:rsidP="00BE7CD0">
      <w:pPr>
        <w:jc w:val="center"/>
        <w:rPr>
          <w:b/>
          <w:sz w:val="20"/>
          <w:szCs w:val="20"/>
        </w:rPr>
      </w:pPr>
      <w:r>
        <w:rPr>
          <w:b/>
          <w:sz w:val="20"/>
          <w:szCs w:val="20"/>
        </w:rPr>
        <w:t>February 11, 2006</w:t>
      </w:r>
    </w:p>
    <w:p w:rsidR="00BE7CD0" w:rsidRDefault="00BE7CD0" w:rsidP="00BE7CD0">
      <w:pPr>
        <w:jc w:val="center"/>
        <w:rPr>
          <w:b/>
          <w:sz w:val="20"/>
          <w:szCs w:val="20"/>
        </w:rPr>
      </w:pPr>
      <w:smartTag w:uri="urn:schemas-microsoft-com:office:smarttags" w:element="place">
        <w:smartTag w:uri="urn:schemas-microsoft-com:office:smarttags" w:element="State">
          <w:r>
            <w:rPr>
              <w:b/>
              <w:sz w:val="20"/>
              <w:szCs w:val="20"/>
            </w:rPr>
            <w:t>Mississippi</w:t>
          </w:r>
        </w:smartTag>
      </w:smartTag>
      <w:r>
        <w:rPr>
          <w:b/>
          <w:sz w:val="20"/>
          <w:szCs w:val="20"/>
        </w:rPr>
        <w:t xml:space="preserve"> Report</w:t>
      </w:r>
    </w:p>
    <w:p w:rsidR="00BE7CD0" w:rsidRDefault="00BE7CD0" w:rsidP="00BE7CD0">
      <w:pPr>
        <w:rPr>
          <w:sz w:val="20"/>
          <w:szCs w:val="20"/>
        </w:rPr>
      </w:pPr>
    </w:p>
    <w:p w:rsidR="00BE7CD0" w:rsidRDefault="00BE7CD0" w:rsidP="00BE7CD0">
      <w:pPr>
        <w:rPr>
          <w:sz w:val="20"/>
          <w:szCs w:val="20"/>
        </w:rPr>
      </w:pPr>
      <w:r>
        <w:rPr>
          <w:sz w:val="20"/>
          <w:szCs w:val="20"/>
        </w:rPr>
        <w:t xml:space="preserve">MASFAA Vice President LaShanda Chamberlain and the Training Committee provided MASFAA members with a quality fall workshop held on the campus of MS University for Women in </w:t>
      </w:r>
      <w:smartTag w:uri="urn:schemas-microsoft-com:office:smarttags" w:element="place">
        <w:smartTag w:uri="urn:schemas-microsoft-com:office:smarttags" w:element="City">
          <w:r>
            <w:rPr>
              <w:sz w:val="20"/>
              <w:szCs w:val="20"/>
            </w:rPr>
            <w:t>Columbus</w:t>
          </w:r>
        </w:smartTag>
      </w:smartTag>
      <w:r>
        <w:rPr>
          <w:sz w:val="20"/>
          <w:szCs w:val="20"/>
        </w:rPr>
        <w:t xml:space="preserve">, MS. Nearly 100 members were provided with an overview of campus-wide compliance with the Title IV programs. Our trainers, Mary Givhan and Paula Laws provided the instruction for our event and did a great job of getting the audience involved in the learning process. </w:t>
      </w:r>
    </w:p>
    <w:p w:rsidR="00BE7CD0" w:rsidRDefault="00BE7CD0" w:rsidP="00BE7CD0">
      <w:pPr>
        <w:rPr>
          <w:sz w:val="20"/>
          <w:szCs w:val="20"/>
        </w:rPr>
      </w:pPr>
    </w:p>
    <w:p w:rsidR="00BE7CD0" w:rsidRDefault="00BE7CD0" w:rsidP="00BE7CD0">
      <w:pPr>
        <w:rPr>
          <w:sz w:val="20"/>
          <w:szCs w:val="20"/>
        </w:rPr>
      </w:pPr>
      <w:r>
        <w:rPr>
          <w:sz w:val="20"/>
          <w:szCs w:val="20"/>
        </w:rPr>
        <w:t>MASFAA was awarded a training grant from NASFAA in the amount of $8,770.00 to defray the expenses incurred in connection with providing this NASFAA training. The National Council of Higher Education Loan Programs (NCHELP) and the Kentucky Higher Education Assistance Authority (KHEAA) provided funds for this special grant. Because of this generous gift, MASFAA was able to provide this training at no cost to MASFAA members.</w:t>
      </w:r>
    </w:p>
    <w:p w:rsidR="00BE7CD0" w:rsidRDefault="00BE7CD0" w:rsidP="00BE7CD0">
      <w:pPr>
        <w:rPr>
          <w:sz w:val="20"/>
          <w:szCs w:val="20"/>
        </w:rPr>
      </w:pPr>
    </w:p>
    <w:p w:rsidR="00BE7CD0" w:rsidRDefault="00BE7CD0" w:rsidP="00BE7CD0">
      <w:pPr>
        <w:rPr>
          <w:sz w:val="20"/>
          <w:szCs w:val="20"/>
        </w:rPr>
      </w:pPr>
      <w:r>
        <w:rPr>
          <w:sz w:val="20"/>
          <w:szCs w:val="20"/>
        </w:rPr>
        <w:t xml:space="preserve">On December 10, 2005, the state presidents from </w:t>
      </w:r>
      <w:smartTag w:uri="urn:schemas-microsoft-com:office:smarttags" w:element="State">
        <w:r>
          <w:rPr>
            <w:sz w:val="20"/>
            <w:szCs w:val="20"/>
          </w:rPr>
          <w:t>Mississippi</w:t>
        </w:r>
      </w:smartTag>
      <w:r>
        <w:rPr>
          <w:sz w:val="20"/>
          <w:szCs w:val="20"/>
        </w:rPr>
        <w:t xml:space="preserve">, </w:t>
      </w:r>
      <w:smartTag w:uri="urn:schemas-microsoft-com:office:smarttags" w:element="State">
        <w:r>
          <w:rPr>
            <w:sz w:val="20"/>
            <w:szCs w:val="20"/>
          </w:rPr>
          <w:t>Alabama</w:t>
        </w:r>
      </w:smartTag>
      <w:r>
        <w:rPr>
          <w:sz w:val="20"/>
          <w:szCs w:val="20"/>
        </w:rPr>
        <w:t xml:space="preserve"> and </w:t>
      </w:r>
      <w:smartTag w:uri="urn:schemas-microsoft-com:office:smarttags" w:element="State">
        <w:r>
          <w:rPr>
            <w:sz w:val="20"/>
            <w:szCs w:val="20"/>
          </w:rPr>
          <w:t>Louisiana</w:t>
        </w:r>
      </w:smartTag>
      <w:r>
        <w:rPr>
          <w:sz w:val="20"/>
          <w:szCs w:val="20"/>
        </w:rPr>
        <w:t xml:space="preserve"> traveled to </w:t>
      </w:r>
      <w:smartTag w:uri="urn:schemas-microsoft-com:office:smarttags" w:element="place">
        <w:smartTag w:uri="urn:schemas-microsoft-com:office:smarttags" w:element="City">
          <w:r>
            <w:rPr>
              <w:sz w:val="20"/>
              <w:szCs w:val="20"/>
            </w:rPr>
            <w:t>Sacramento</w:t>
          </w:r>
        </w:smartTag>
        <w:r>
          <w:rPr>
            <w:sz w:val="20"/>
            <w:szCs w:val="20"/>
          </w:rPr>
          <w:t xml:space="preserve">, </w:t>
        </w:r>
        <w:smartTag w:uri="urn:schemas-microsoft-com:office:smarttags" w:element="State">
          <w:r>
            <w:rPr>
              <w:sz w:val="20"/>
              <w:szCs w:val="20"/>
            </w:rPr>
            <w:t>CA</w:t>
          </w:r>
        </w:smartTag>
      </w:smartTag>
      <w:r>
        <w:rPr>
          <w:sz w:val="20"/>
          <w:szCs w:val="20"/>
        </w:rPr>
        <w:t xml:space="preserve"> to attend the California Association’s fall conference. As guests of CASFAA, each president was provided the opportunity to thank the membership for the donation CASFAA made to each state association to assist financial aid administrators affected by Hurricane Katrina. The members were extremely interested to hear about how each state was doing and how CASFAA’s donation had assisted the members from each state. </w:t>
      </w:r>
    </w:p>
    <w:p w:rsidR="00BE7CD0" w:rsidRDefault="00BE7CD0" w:rsidP="00BE7CD0">
      <w:pPr>
        <w:rPr>
          <w:sz w:val="20"/>
          <w:szCs w:val="20"/>
        </w:rPr>
      </w:pPr>
    </w:p>
    <w:p w:rsidR="00BE7CD0" w:rsidRDefault="00BE7CD0" w:rsidP="00BE7CD0">
      <w:pPr>
        <w:rPr>
          <w:sz w:val="20"/>
          <w:szCs w:val="20"/>
        </w:rPr>
      </w:pPr>
      <w:r>
        <w:rPr>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225pt;margin-top:22.9pt;width:252pt;height:90pt;z-index:251658240">
            <v:textbox>
              <w:txbxContent>
                <w:p w:rsidR="00BE7CD0" w:rsidRDefault="00BE7CD0" w:rsidP="00BE7CD0">
                  <w:pPr>
                    <w:jc w:val="center"/>
                    <w:rPr>
                      <w:b/>
                    </w:rPr>
                  </w:pPr>
                  <w:r>
                    <w:rPr>
                      <w:b/>
                    </w:rPr>
                    <w:t xml:space="preserve">Special guests at the </w:t>
                  </w:r>
                  <w:smartTag w:uri="urn:schemas-microsoft-com:office:smarttags" w:element="place">
                    <w:smartTag w:uri="urn:schemas-microsoft-com:office:smarttags" w:element="State">
                      <w:r>
                        <w:rPr>
                          <w:b/>
                        </w:rPr>
                        <w:t>California</w:t>
                      </w:r>
                    </w:smartTag>
                  </w:smartTag>
                  <w:r>
                    <w:rPr>
                      <w:b/>
                    </w:rPr>
                    <w:t xml:space="preserve"> Association fall conference. </w:t>
                  </w:r>
                </w:p>
                <w:p w:rsidR="00BE7CD0" w:rsidRDefault="00BE7CD0" w:rsidP="00BE7CD0">
                  <w:pPr>
                    <w:jc w:val="center"/>
                  </w:pPr>
                  <w:r>
                    <w:t xml:space="preserve">From left to right, Buddy Jackson (AL President), </w:t>
                  </w:r>
                </w:p>
                <w:p w:rsidR="00BE7CD0" w:rsidRDefault="00BE7CD0" w:rsidP="00BE7CD0">
                  <w:pPr>
                    <w:jc w:val="center"/>
                  </w:pPr>
                  <w:r>
                    <w:t xml:space="preserve">Soraya Welden (MS President) and </w:t>
                  </w:r>
                </w:p>
                <w:p w:rsidR="00BE7CD0" w:rsidRDefault="00BE7CD0" w:rsidP="00BE7CD0">
                  <w:pPr>
                    <w:jc w:val="center"/>
                  </w:pPr>
                  <w:r>
                    <w:t>Sherry Gladney (LA President)</w:t>
                  </w:r>
                </w:p>
                <w:p w:rsidR="00BE7CD0" w:rsidRDefault="00BE7CD0" w:rsidP="00BE7CD0">
                  <w:pPr>
                    <w:rPr>
                      <w:sz w:val="24"/>
                      <w:szCs w:val="24"/>
                    </w:rPr>
                  </w:pPr>
                </w:p>
              </w:txbxContent>
            </v:textbox>
          </v:shape>
        </w:pict>
      </w:r>
      <w:r>
        <w:rPr>
          <w:noProof/>
          <w:sz w:val="20"/>
          <w:szCs w:val="20"/>
        </w:rPr>
        <w:drawing>
          <wp:inline distT="0" distB="0" distL="0" distR="0">
            <wp:extent cx="2514600" cy="1668780"/>
            <wp:effectExtent l="19050" t="0" r="0" b="0"/>
            <wp:docPr id="111" name="Picture 111" descr="Buddy,%20Soraya,%20Sherry%20in%20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ddy,%20Soraya,%20Sherry%20in%20CA"/>
                    <pic:cNvPicPr>
                      <a:picLocks noChangeAspect="1" noChangeArrowheads="1"/>
                    </pic:cNvPicPr>
                  </pic:nvPicPr>
                  <pic:blipFill>
                    <a:blip r:embed="rId6" cstate="print"/>
                    <a:srcRect/>
                    <a:stretch>
                      <a:fillRect/>
                    </a:stretch>
                  </pic:blipFill>
                  <pic:spPr bwMode="auto">
                    <a:xfrm>
                      <a:off x="0" y="0"/>
                      <a:ext cx="2514600" cy="1668780"/>
                    </a:xfrm>
                    <a:prstGeom prst="rect">
                      <a:avLst/>
                    </a:prstGeom>
                    <a:noFill/>
                    <a:ln w="9525">
                      <a:noFill/>
                      <a:miter lim="800000"/>
                      <a:headEnd/>
                      <a:tailEnd/>
                    </a:ln>
                  </pic:spPr>
                </pic:pic>
              </a:graphicData>
            </a:graphic>
          </wp:inline>
        </w:drawing>
      </w:r>
    </w:p>
    <w:p w:rsidR="00BE7CD0" w:rsidRDefault="00BE7CD0" w:rsidP="00BE7CD0">
      <w:pPr>
        <w:rPr>
          <w:sz w:val="20"/>
          <w:szCs w:val="20"/>
        </w:rPr>
      </w:pPr>
    </w:p>
    <w:p w:rsidR="00BE7CD0" w:rsidRDefault="00BE7CD0" w:rsidP="00BE7CD0">
      <w:pPr>
        <w:rPr>
          <w:sz w:val="20"/>
          <w:szCs w:val="20"/>
        </w:rPr>
      </w:pPr>
      <w:r>
        <w:rPr>
          <w:sz w:val="20"/>
          <w:szCs w:val="20"/>
        </w:rPr>
        <w:t xml:space="preserve">As a special bonus, a unique opportunity to collect a few conference backpacks for a needy elementary school in Clay County, MS led to </w:t>
      </w:r>
      <w:r>
        <w:rPr>
          <w:i/>
          <w:sz w:val="20"/>
          <w:szCs w:val="20"/>
        </w:rPr>
        <w:t>200</w:t>
      </w:r>
      <w:r>
        <w:rPr>
          <w:sz w:val="20"/>
          <w:szCs w:val="20"/>
        </w:rPr>
        <w:t xml:space="preserve"> backpacks being donated to the school! EdAmerica assisted in this project and shipped the 13 boxes of backpacks to the school. When the students returned from the Christmas break, they were ecstatic to find a brand new backpack for each student at the school!</w:t>
      </w:r>
    </w:p>
    <w:p w:rsidR="00BE7CD0" w:rsidRDefault="00BE7CD0" w:rsidP="00BE7CD0">
      <w:pPr>
        <w:rPr>
          <w:sz w:val="20"/>
          <w:szCs w:val="20"/>
        </w:rPr>
      </w:pPr>
    </w:p>
    <w:p w:rsidR="00BE7CD0" w:rsidRDefault="00BE7CD0" w:rsidP="00BE7CD0">
      <w:pPr>
        <w:rPr>
          <w:sz w:val="20"/>
          <w:szCs w:val="20"/>
        </w:rPr>
      </w:pPr>
      <w:r>
        <w:rPr>
          <w:sz w:val="20"/>
          <w:szCs w:val="20"/>
        </w:rPr>
        <w:t xml:space="preserve">Garry Jones, President-Elect and LaShanda Chamberlain, Vice President were invited to attend the Tri-State Association’s fall conference (DE-DC-MD) held in </w:t>
      </w:r>
      <w:smartTag w:uri="urn:schemas-microsoft-com:office:smarttags" w:element="place">
        <w:smartTag w:uri="urn:schemas-microsoft-com:office:smarttags" w:element="City">
          <w:r>
            <w:rPr>
              <w:sz w:val="20"/>
              <w:szCs w:val="20"/>
            </w:rPr>
            <w:t>Cambridge</w:t>
          </w:r>
        </w:smartTag>
        <w:r>
          <w:rPr>
            <w:sz w:val="20"/>
            <w:szCs w:val="20"/>
          </w:rPr>
          <w:t xml:space="preserve">, </w:t>
        </w:r>
        <w:smartTag w:uri="urn:schemas-microsoft-com:office:smarttags" w:element="State">
          <w:r>
            <w:rPr>
              <w:sz w:val="20"/>
              <w:szCs w:val="20"/>
            </w:rPr>
            <w:t>Maryland</w:t>
          </w:r>
        </w:smartTag>
      </w:smartTag>
      <w:r>
        <w:rPr>
          <w:sz w:val="20"/>
          <w:szCs w:val="20"/>
        </w:rPr>
        <w:t xml:space="preserve">. While there, they were presented with $ 1,045.00 in gift cards to be distributed to MASFAA members who were most affected by Hurricane Katrina. </w:t>
      </w:r>
    </w:p>
    <w:p w:rsidR="00BE7CD0" w:rsidRDefault="00BE7CD0" w:rsidP="00BE7CD0">
      <w:pPr>
        <w:rPr>
          <w:sz w:val="20"/>
          <w:szCs w:val="20"/>
        </w:rPr>
      </w:pPr>
    </w:p>
    <w:p w:rsidR="00BE7CD0" w:rsidRDefault="00BE7CD0" w:rsidP="00BE7CD0">
      <w:pPr>
        <w:rPr>
          <w:sz w:val="20"/>
          <w:szCs w:val="20"/>
        </w:rPr>
      </w:pPr>
      <w:r>
        <w:rPr>
          <w:sz w:val="20"/>
          <w:szCs w:val="20"/>
        </w:rPr>
        <w:t>As of February 2</w:t>
      </w:r>
      <w:r>
        <w:rPr>
          <w:sz w:val="20"/>
          <w:szCs w:val="20"/>
          <w:vertAlign w:val="superscript"/>
        </w:rPr>
        <w:t>nd</w:t>
      </w:r>
      <w:r>
        <w:rPr>
          <w:sz w:val="20"/>
          <w:szCs w:val="20"/>
        </w:rPr>
        <w:t>, over $ 42,000 has been donated to MASFAA to assist students and financial aid professionals who have been affected by Hurricane Katrina. Linda Phillips and the Hurricane Katrina Relief Fund Committee have awarded 27 student scholarships at $300 each. The MASFAA Scholarship Application for Students Affected by Hurricane Katrina can be found at the MASFAA web site under Katrina News.</w:t>
      </w:r>
    </w:p>
    <w:p w:rsidR="00BE7CD0" w:rsidRDefault="00BE7CD0" w:rsidP="00BE7CD0">
      <w:pPr>
        <w:rPr>
          <w:sz w:val="20"/>
          <w:szCs w:val="20"/>
        </w:rPr>
      </w:pPr>
    </w:p>
    <w:p w:rsidR="00BE7CD0" w:rsidRDefault="00BE7CD0" w:rsidP="00BE7CD0">
      <w:pPr>
        <w:rPr>
          <w:sz w:val="20"/>
          <w:szCs w:val="20"/>
        </w:rPr>
      </w:pPr>
      <w:r>
        <w:rPr>
          <w:sz w:val="20"/>
          <w:szCs w:val="20"/>
        </w:rPr>
        <w:t>To date, 12 MASFAA members have received funds to attend the MASFAA Fall Training Event, The Electronic Access Conference and the SASFAA Annual Conference. Due to the freeze of travel budgets at affected schools, these administrators would not have been able to attend these events without the donations provided to MASFAA.</w:t>
      </w:r>
    </w:p>
    <w:p w:rsidR="00BE7CD0" w:rsidRDefault="00BE7CD0" w:rsidP="00BE7CD0">
      <w:pPr>
        <w:rPr>
          <w:sz w:val="20"/>
          <w:szCs w:val="20"/>
        </w:rPr>
      </w:pPr>
    </w:p>
    <w:p w:rsidR="00BE7CD0" w:rsidRDefault="00BE7CD0" w:rsidP="00BE7CD0">
      <w:pPr>
        <w:rPr>
          <w:sz w:val="20"/>
          <w:szCs w:val="20"/>
        </w:rPr>
      </w:pPr>
      <w:r>
        <w:rPr>
          <w:sz w:val="20"/>
          <w:szCs w:val="20"/>
        </w:rPr>
        <w:t xml:space="preserve">MASFAA will have four officers attending the NASFAA Leadership Conference on March 5-7, 2006, in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xml:space="preserve"> Those attending are: Garry Jones-President Elect, LaShanda Chamberlain-Vice President, Nancy Gault-Member-at-Large and Jackie Boone-Secretary. This conference is extremely beneficial and “provides a great opportunity to exchange ideas with state and regional colleagues.” The group will also have time to make a visit to Capitol Hill and speak with Senators on current financial aid issues.</w:t>
      </w:r>
    </w:p>
    <w:p w:rsidR="00BE7CD0" w:rsidRDefault="00BE7CD0" w:rsidP="00BE7CD0">
      <w:pPr>
        <w:rPr>
          <w:sz w:val="20"/>
          <w:szCs w:val="20"/>
        </w:rPr>
      </w:pPr>
    </w:p>
    <w:p w:rsidR="00BE7CD0" w:rsidRDefault="00BE7CD0" w:rsidP="00BE7CD0">
      <w:pPr>
        <w:rPr>
          <w:sz w:val="20"/>
          <w:szCs w:val="20"/>
        </w:rPr>
      </w:pPr>
      <w:r>
        <w:rPr>
          <w:sz w:val="20"/>
          <w:szCs w:val="20"/>
        </w:rPr>
        <w:t xml:space="preserve">Next up for MASFAA, it’s back to the basics as the Training Committee will again provide “Financial Aid 101”. The event is scheduled for April 3 – 5, 2006 at the </w:t>
      </w:r>
      <w:smartTag w:uri="urn:schemas-microsoft-com:office:smarttags" w:element="PlaceName">
        <w:r>
          <w:rPr>
            <w:sz w:val="20"/>
            <w:szCs w:val="20"/>
          </w:rPr>
          <w:t>Duncan</w:t>
        </w:r>
      </w:smartTag>
      <w:r>
        <w:rPr>
          <w:sz w:val="20"/>
          <w:szCs w:val="20"/>
        </w:rPr>
        <w:t xml:space="preserve"> </w:t>
      </w:r>
      <w:smartTag w:uri="urn:schemas-microsoft-com:office:smarttags" w:element="PlaceName">
        <w:r>
          <w:rPr>
            <w:sz w:val="20"/>
            <w:szCs w:val="20"/>
          </w:rPr>
          <w:t>Gray</w:t>
        </w:r>
      </w:smartTag>
      <w:r>
        <w:rPr>
          <w:sz w:val="20"/>
          <w:szCs w:val="20"/>
        </w:rPr>
        <w:t xml:space="preserve"> </w:t>
      </w:r>
      <w:smartTag w:uri="urn:schemas-microsoft-com:office:smarttags" w:element="PlaceName">
        <w:r>
          <w:rPr>
            <w:sz w:val="20"/>
            <w:szCs w:val="20"/>
          </w:rPr>
          <w:t>Center</w:t>
        </w:r>
      </w:smartTag>
      <w:r>
        <w:rPr>
          <w:sz w:val="20"/>
          <w:szCs w:val="20"/>
        </w:rPr>
        <w:t xml:space="preserve"> near </w:t>
      </w:r>
      <w:smartTag w:uri="urn:schemas-microsoft-com:office:smarttags" w:element="place">
        <w:smartTag w:uri="urn:schemas-microsoft-com:office:smarttags" w:element="City">
          <w:r>
            <w:rPr>
              <w:sz w:val="20"/>
              <w:szCs w:val="20"/>
            </w:rPr>
            <w:t>Canton</w:t>
          </w:r>
        </w:smartTag>
        <w:r>
          <w:rPr>
            <w:sz w:val="20"/>
            <w:szCs w:val="20"/>
          </w:rPr>
          <w:t xml:space="preserve">, </w:t>
        </w:r>
        <w:smartTag w:uri="urn:schemas-microsoft-com:office:smarttags" w:element="State">
          <w:r>
            <w:rPr>
              <w:sz w:val="20"/>
              <w:szCs w:val="20"/>
            </w:rPr>
            <w:t>MS</w:t>
          </w:r>
        </w:smartTag>
      </w:smartTag>
      <w:r>
        <w:rPr>
          <w:sz w:val="20"/>
          <w:szCs w:val="20"/>
        </w:rPr>
        <w:t xml:space="preserve">. Those new to the financial aid profession as well as those needing a refresher course in basic financial aid can benefit from this unique training opportunity. </w:t>
      </w:r>
    </w:p>
    <w:p w:rsidR="00BE7CD0" w:rsidRDefault="00BE7CD0" w:rsidP="00BE7CD0">
      <w:pPr>
        <w:rPr>
          <w:sz w:val="20"/>
          <w:szCs w:val="20"/>
        </w:rPr>
      </w:pPr>
    </w:p>
    <w:p w:rsidR="00BE7CD0" w:rsidRDefault="00BE7CD0" w:rsidP="00BE7CD0">
      <w:pPr>
        <w:rPr>
          <w:sz w:val="20"/>
          <w:szCs w:val="20"/>
        </w:rPr>
      </w:pPr>
      <w:r>
        <w:rPr>
          <w:sz w:val="20"/>
          <w:szCs w:val="20"/>
        </w:rPr>
        <w:t>Submitted by,</w:t>
      </w:r>
    </w:p>
    <w:p w:rsidR="00BE7CD0" w:rsidRDefault="00BE7CD0" w:rsidP="00BE7CD0">
      <w:pPr>
        <w:rPr>
          <w:sz w:val="20"/>
          <w:szCs w:val="20"/>
        </w:rPr>
      </w:pPr>
    </w:p>
    <w:p w:rsidR="00BE7CD0" w:rsidRDefault="00BE7CD0" w:rsidP="00BE7CD0">
      <w:pPr>
        <w:rPr>
          <w:sz w:val="20"/>
          <w:szCs w:val="20"/>
        </w:rPr>
      </w:pPr>
      <w:r>
        <w:rPr>
          <w:sz w:val="20"/>
          <w:szCs w:val="20"/>
        </w:rPr>
        <w:t>Soraya B. Welden</w:t>
      </w:r>
    </w:p>
    <w:p w:rsidR="00BE7CD0" w:rsidRDefault="00BE7CD0" w:rsidP="00BE7CD0">
      <w:pPr>
        <w:rPr>
          <w:sz w:val="20"/>
          <w:szCs w:val="20"/>
        </w:rPr>
      </w:pPr>
      <w:r>
        <w:rPr>
          <w:sz w:val="20"/>
          <w:szCs w:val="20"/>
        </w:rPr>
        <w:t>President, MASFAA</w:t>
      </w: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North Carolina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Dana Kelly</w:t>
      </w:r>
    </w:p>
    <w:p w:rsidR="00BE7CD0" w:rsidRDefault="00BE7CD0" w:rsidP="00BE7CD0">
      <w:pPr>
        <w:jc w:val="center"/>
        <w:rPr>
          <w:sz w:val="20"/>
          <w:szCs w:val="20"/>
        </w:rPr>
      </w:pPr>
      <w:r>
        <w:rPr>
          <w:sz w:val="20"/>
          <w:szCs w:val="20"/>
        </w:rPr>
        <w:t>SASFAA Executive Board Meeting</w:t>
      </w:r>
    </w:p>
    <w:p w:rsidR="00BE7CD0" w:rsidRDefault="00BE7CD0" w:rsidP="00BE7CD0">
      <w:pPr>
        <w:jc w:val="center"/>
        <w:rPr>
          <w:sz w:val="20"/>
          <w:szCs w:val="20"/>
        </w:rPr>
      </w:pPr>
      <w:smartTag w:uri="urn:schemas-microsoft-com:office:smarttags" w:element="place">
        <w:smartTag w:uri="urn:schemas-microsoft-com:office:smarttags" w:element="City">
          <w:r>
            <w:rPr>
              <w:sz w:val="20"/>
              <w:szCs w:val="20"/>
            </w:rPr>
            <w:lastRenderedPageBreak/>
            <w:t>Greensboro</w:t>
          </w:r>
        </w:smartTag>
        <w:r>
          <w:rPr>
            <w:sz w:val="20"/>
            <w:szCs w:val="20"/>
          </w:rPr>
          <w:t xml:space="preserve">, </w:t>
        </w:r>
        <w:smartTag w:uri="urn:schemas-microsoft-com:office:smarttags" w:element="State">
          <w:r>
            <w:rPr>
              <w:sz w:val="20"/>
              <w:szCs w:val="20"/>
            </w:rPr>
            <w:t>NC</w:t>
          </w:r>
        </w:smartTag>
      </w:smartTag>
    </w:p>
    <w:p w:rsidR="00BE7CD0" w:rsidRDefault="00BE7CD0" w:rsidP="00BE7CD0">
      <w:pPr>
        <w:jc w:val="center"/>
        <w:rPr>
          <w:sz w:val="20"/>
          <w:szCs w:val="20"/>
        </w:rPr>
      </w:pPr>
      <w:r>
        <w:rPr>
          <w:sz w:val="20"/>
          <w:szCs w:val="20"/>
        </w:rPr>
        <w:t>The Sheraton Four Seasons</w:t>
      </w:r>
    </w:p>
    <w:p w:rsidR="00BE7CD0" w:rsidRDefault="00BE7CD0" w:rsidP="00BE7CD0">
      <w:pPr>
        <w:jc w:val="center"/>
        <w:rPr>
          <w:sz w:val="20"/>
          <w:szCs w:val="20"/>
        </w:rPr>
      </w:pPr>
      <w:r>
        <w:rPr>
          <w:sz w:val="20"/>
          <w:szCs w:val="20"/>
        </w:rPr>
        <w:t xml:space="preserve">February 10 - </w:t>
      </w:r>
      <w:smartTag w:uri="urn:schemas-microsoft-com:office:smarttags" w:element="date">
        <w:smartTagPr>
          <w:attr w:name="Month" w:val="2"/>
          <w:attr w:name="Day" w:val="12"/>
          <w:attr w:name="Year" w:val="2005"/>
        </w:smartTagPr>
        <w:r>
          <w:rPr>
            <w:sz w:val="20"/>
            <w:szCs w:val="20"/>
          </w:rPr>
          <w:t>February 12, 2005</w:t>
        </w:r>
      </w:smartTag>
    </w:p>
    <w:p w:rsidR="00BE7CD0" w:rsidRDefault="00BE7CD0" w:rsidP="00BE7CD0">
      <w:pPr>
        <w:jc w:val="center"/>
        <w:rPr>
          <w:sz w:val="20"/>
          <w:szCs w:val="20"/>
        </w:rPr>
      </w:pPr>
      <w:r>
        <w:rPr>
          <w:sz w:val="20"/>
          <w:szCs w:val="20"/>
        </w:rPr>
        <w:t xml:space="preserve">State Report – </w:t>
      </w:r>
      <w:smartTag w:uri="urn:schemas-microsoft-com:office:smarttags" w:element="place">
        <w:smartTag w:uri="urn:schemas-microsoft-com:office:smarttags" w:element="State">
          <w:r>
            <w:rPr>
              <w:sz w:val="20"/>
              <w:szCs w:val="20"/>
            </w:rPr>
            <w:t>North Carolina</w:t>
          </w:r>
        </w:smartTag>
      </w:smartTag>
    </w:p>
    <w:p w:rsidR="00BE7CD0" w:rsidRDefault="00BE7CD0" w:rsidP="00BE7CD0">
      <w:pPr>
        <w:jc w:val="center"/>
        <w:rPr>
          <w:sz w:val="20"/>
          <w:szCs w:val="20"/>
        </w:rPr>
      </w:pPr>
    </w:p>
    <w:p w:rsidR="00BE7CD0" w:rsidRDefault="00BE7CD0" w:rsidP="00BE7CD0">
      <w:pPr>
        <w:rPr>
          <w:sz w:val="20"/>
          <w:szCs w:val="20"/>
        </w:rPr>
      </w:pPr>
      <w:r>
        <w:rPr>
          <w:sz w:val="20"/>
          <w:szCs w:val="20"/>
        </w:rPr>
        <w:t>NCASFAA held its first Leadership Symposium in December, 2005. It was a day and a ½ of training that focused on strategic planning and networking. The reviews for the symposium were very positive so this type of training will be continued in the future.</w:t>
      </w:r>
    </w:p>
    <w:p w:rsidR="00BE7CD0" w:rsidRDefault="00BE7CD0" w:rsidP="00BE7CD0">
      <w:pPr>
        <w:rPr>
          <w:sz w:val="20"/>
          <w:szCs w:val="20"/>
        </w:rPr>
      </w:pPr>
    </w:p>
    <w:p w:rsidR="00BE7CD0" w:rsidRDefault="00BE7CD0" w:rsidP="00BE7CD0">
      <w:pPr>
        <w:rPr>
          <w:sz w:val="20"/>
          <w:szCs w:val="20"/>
        </w:rPr>
      </w:pPr>
      <w:r>
        <w:rPr>
          <w:sz w:val="20"/>
          <w:szCs w:val="20"/>
        </w:rPr>
        <w:t>Currently, NCASFAA is hosting the Hospitality/Commuter Suite for the SASFAA Conference. I hope the Board will take time to stop in and see our efforts. Who knows, you may be rewarded with gems!</w:t>
      </w:r>
    </w:p>
    <w:p w:rsidR="00BE7CD0" w:rsidRDefault="00BE7CD0" w:rsidP="00BE7CD0">
      <w:pPr>
        <w:rPr>
          <w:sz w:val="20"/>
          <w:szCs w:val="20"/>
        </w:rPr>
      </w:pPr>
    </w:p>
    <w:p w:rsidR="00BE7CD0" w:rsidRDefault="00BE7CD0" w:rsidP="00BE7CD0">
      <w:pPr>
        <w:rPr>
          <w:sz w:val="20"/>
          <w:szCs w:val="20"/>
        </w:rPr>
      </w:pPr>
      <w:r>
        <w:rPr>
          <w:sz w:val="20"/>
          <w:szCs w:val="20"/>
        </w:rPr>
        <w:t xml:space="preserve">In April, NCASFCAA will be at </w:t>
      </w:r>
      <w:smartTag w:uri="urn:schemas-microsoft-com:office:smarttags" w:element="place">
        <w:smartTag w:uri="urn:schemas-microsoft-com:office:smarttags" w:element="PlaceName">
          <w:r>
            <w:rPr>
              <w:sz w:val="20"/>
              <w:szCs w:val="20"/>
            </w:rPr>
            <w:t>Wrightsville</w:t>
          </w:r>
        </w:smartTag>
        <w:r>
          <w:rPr>
            <w:sz w:val="20"/>
            <w:szCs w:val="20"/>
          </w:rPr>
          <w:t xml:space="preserve"> </w:t>
        </w:r>
        <w:smartTag w:uri="urn:schemas-microsoft-com:office:smarttags" w:element="PlaceType">
          <w:r>
            <w:rPr>
              <w:sz w:val="20"/>
              <w:szCs w:val="20"/>
            </w:rPr>
            <w:t>Beach</w:t>
          </w:r>
        </w:smartTag>
      </w:smartTag>
      <w:r>
        <w:rPr>
          <w:sz w:val="20"/>
          <w:szCs w:val="20"/>
        </w:rPr>
        <w:t xml:space="preserve"> April 23</w:t>
      </w:r>
      <w:r>
        <w:rPr>
          <w:sz w:val="20"/>
          <w:szCs w:val="20"/>
          <w:vertAlign w:val="superscript"/>
        </w:rPr>
        <w:t>rd</w:t>
      </w:r>
      <w:r>
        <w:rPr>
          <w:sz w:val="20"/>
          <w:szCs w:val="20"/>
        </w:rPr>
        <w:t xml:space="preserve"> to 26</w:t>
      </w:r>
      <w:r>
        <w:rPr>
          <w:sz w:val="20"/>
          <w:szCs w:val="20"/>
          <w:vertAlign w:val="superscript"/>
        </w:rPr>
        <w:t>th</w:t>
      </w:r>
      <w:r>
        <w:rPr>
          <w:sz w:val="20"/>
          <w:szCs w:val="20"/>
        </w:rPr>
        <w:t xml:space="preserve"> at the Sunspree Resort. Tony Carter is the Program Chair and his committee has already put together what promises to be a great conference. We are going with a casino type of them – Roll the D.I.C.E. Discuss, Inform, Collaborate, Entertain. We will continue our efforts to have training sessions available for all levels. The passage of the Deficit Reduction Act will make the Federal Update a popular session so we are working to secure DOE officials as well. Our Keynote speaker is Mentalist, Michael C. Anthony. Michael was named entertainer of the year in 2004. His theme is “Use Your Brain for a Change” and should be a lot of fun. We’ll also turn the ballroom at the Sunspree into a casino on Tuesday night. We’ll have over 17 gaming tables to include Texas Hold’em, Blackjack, Craps, Roulette and Baccarat plus a few slot machines! We are going to incorporate our charity into this event as well.</w:t>
      </w:r>
    </w:p>
    <w:p w:rsidR="00BE7CD0" w:rsidRDefault="00BE7CD0" w:rsidP="00BE7CD0">
      <w:pPr>
        <w:rPr>
          <w:sz w:val="20"/>
          <w:szCs w:val="20"/>
        </w:rPr>
      </w:pPr>
    </w:p>
    <w:p w:rsidR="00BE7CD0" w:rsidRDefault="00BE7CD0" w:rsidP="00BE7CD0">
      <w:pPr>
        <w:rPr>
          <w:sz w:val="20"/>
          <w:szCs w:val="20"/>
        </w:rPr>
      </w:pPr>
      <w:r>
        <w:rPr>
          <w:sz w:val="20"/>
          <w:szCs w:val="20"/>
        </w:rPr>
        <w:t xml:space="preserve">Next on tap will be having annual reports completed by the executive board prior to the transition meeting in June! </w:t>
      </w:r>
    </w:p>
    <w:p w:rsidR="00BE7CD0" w:rsidRDefault="00BE7CD0" w:rsidP="00BE7CD0">
      <w:pPr>
        <w:rPr>
          <w:sz w:val="20"/>
          <w:szCs w:val="20"/>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South Carolina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Nancy Garmroth</w:t>
      </w:r>
    </w:p>
    <w:p w:rsidR="00BE7CD0" w:rsidRDefault="00BE7CD0" w:rsidP="00BE7CD0">
      <w:pPr>
        <w:rPr>
          <w:sz w:val="20"/>
          <w:szCs w:val="20"/>
        </w:rPr>
      </w:pPr>
      <w:smartTag w:uri="urn:schemas-microsoft-com:office:smarttags" w:element="place">
        <w:smartTag w:uri="urn:schemas-microsoft-com:office:smarttags" w:element="PlaceName">
          <w:r>
            <w:rPr>
              <w:sz w:val="20"/>
              <w:szCs w:val="20"/>
            </w:rPr>
            <w:t>South Carolina</w:t>
          </w:r>
        </w:smartTag>
        <w:r>
          <w:rPr>
            <w:sz w:val="20"/>
            <w:szCs w:val="20"/>
          </w:rPr>
          <w:t xml:space="preserve"> </w:t>
        </w:r>
        <w:smartTag w:uri="urn:schemas-microsoft-com:office:smarttags" w:element="PlaceType">
          <w:r>
            <w:rPr>
              <w:sz w:val="20"/>
              <w:szCs w:val="20"/>
            </w:rPr>
            <w:t>State</w:t>
          </w:r>
        </w:smartTag>
      </w:smartTag>
      <w:r>
        <w:rPr>
          <w:sz w:val="20"/>
          <w:szCs w:val="20"/>
        </w:rPr>
        <w:t xml:space="preserve"> Report</w:t>
      </w:r>
    </w:p>
    <w:p w:rsidR="00BE7CD0" w:rsidRDefault="00BE7CD0" w:rsidP="00BE7CD0">
      <w:pPr>
        <w:rPr>
          <w:sz w:val="20"/>
          <w:szCs w:val="20"/>
        </w:rPr>
      </w:pPr>
      <w:r>
        <w:rPr>
          <w:sz w:val="20"/>
          <w:szCs w:val="20"/>
        </w:rPr>
        <w:t>Nancy T. Garmroth - President</w:t>
      </w:r>
    </w:p>
    <w:p w:rsidR="00BE7CD0" w:rsidRDefault="00BE7CD0" w:rsidP="00BE7CD0">
      <w:pPr>
        <w:rPr>
          <w:sz w:val="20"/>
          <w:szCs w:val="20"/>
        </w:rPr>
      </w:pPr>
      <w:r>
        <w:rPr>
          <w:sz w:val="20"/>
          <w:szCs w:val="20"/>
        </w:rPr>
        <w:t>SCASFAA Report to SASFAA</w:t>
      </w:r>
    </w:p>
    <w:p w:rsidR="00BE7CD0" w:rsidRDefault="00BE7CD0" w:rsidP="00BE7CD0">
      <w:pP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BE7CD0" w:rsidRDefault="00BE7CD0" w:rsidP="00BE7CD0">
      <w:pPr>
        <w:rPr>
          <w:sz w:val="20"/>
          <w:szCs w:val="20"/>
        </w:rPr>
      </w:pPr>
      <w:r>
        <w:rPr>
          <w:sz w:val="20"/>
          <w:szCs w:val="20"/>
        </w:rPr>
        <w:t>February 11, 2006</w:t>
      </w:r>
    </w:p>
    <w:p w:rsidR="00BE7CD0" w:rsidRDefault="00BE7CD0" w:rsidP="00BE7CD0">
      <w:pPr>
        <w:rPr>
          <w:sz w:val="20"/>
          <w:szCs w:val="20"/>
        </w:rPr>
      </w:pPr>
    </w:p>
    <w:p w:rsidR="00BE7CD0" w:rsidRDefault="00BE7CD0" w:rsidP="00BE7CD0">
      <w:pPr>
        <w:jc w:val="both"/>
        <w:rPr>
          <w:sz w:val="20"/>
          <w:szCs w:val="20"/>
        </w:rPr>
      </w:pPr>
      <w:r>
        <w:rPr>
          <w:sz w:val="20"/>
          <w:szCs w:val="20"/>
        </w:rPr>
        <w:t xml:space="preserve">Vice President, Tabatha McAllister, and the professional development committee continue to do an exceptional job of coordinating training activities for the year. NASFAA Decentralized training was held in </w:t>
      </w:r>
      <w:smartTag w:uri="urn:schemas-microsoft-com:office:smarttags" w:element="place">
        <w:smartTag w:uri="urn:schemas-microsoft-com:office:smarttags" w:element="City">
          <w:r>
            <w:rPr>
              <w:sz w:val="20"/>
              <w:szCs w:val="20"/>
            </w:rPr>
            <w:t>Columbia</w:t>
          </w:r>
        </w:smartTag>
      </w:smartTag>
      <w:r>
        <w:rPr>
          <w:sz w:val="20"/>
          <w:szCs w:val="20"/>
        </w:rPr>
        <w:t xml:space="preserve"> on December 6. A leadership symposium geared toward directors and upper level management was held on February 2, 2006. In conjunction with Em McNair and the diversity committee, a workshop will be held on March 2, 2006, and be geared toward rising stars in our offices, on campus and in the financial aid profession. This leadership workshop will be titled – </w:t>
      </w:r>
      <w:r>
        <w:rPr>
          <w:i/>
          <w:sz w:val="20"/>
          <w:szCs w:val="20"/>
        </w:rPr>
        <w:t>Moving on Up…Making a Difference</w:t>
      </w:r>
      <w:r>
        <w:rPr>
          <w:sz w:val="20"/>
          <w:szCs w:val="20"/>
        </w:rPr>
        <w:t>.</w:t>
      </w:r>
    </w:p>
    <w:p w:rsidR="00BE7CD0" w:rsidRDefault="00BE7CD0" w:rsidP="00BE7CD0">
      <w:pPr>
        <w:jc w:val="both"/>
        <w:rPr>
          <w:sz w:val="20"/>
          <w:szCs w:val="20"/>
        </w:rPr>
      </w:pPr>
    </w:p>
    <w:p w:rsidR="00BE7CD0" w:rsidRDefault="00BE7CD0" w:rsidP="00BE7CD0">
      <w:pPr>
        <w:jc w:val="both"/>
        <w:rPr>
          <w:sz w:val="20"/>
          <w:szCs w:val="20"/>
        </w:rPr>
      </w:pPr>
      <w:r>
        <w:rPr>
          <w:sz w:val="20"/>
          <w:szCs w:val="20"/>
        </w:rPr>
        <w:t>Regina Smith, who assumed the role of counselor relations committee chair during the year, has continued the great work of her predecessor, Jeff Dennis, in coordinating with the S.C. Student Loan Corporation our Paying for College Day. This event will be held February 18, 2006, at three sites across the State. Volunteers will be available to promote financial aid awareness and assist students and parents with completion of the FAFSA. The counselor relations committee also published the fall edition of Face the Facts and presented to the Executive Board a report on the effectiveness of the high school guidance counselor summer internship program.</w:t>
      </w:r>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At the January 25, 2006, board meeting, </w:t>
      </w:r>
      <w:smartTag w:uri="urn:schemas-microsoft-com:office:smarttags" w:element="PersonName">
        <w:r>
          <w:rPr>
            <w:sz w:val="20"/>
            <w:szCs w:val="20"/>
          </w:rPr>
          <w:t>Jeff Holliday</w:t>
        </w:r>
      </w:smartTag>
      <w:r>
        <w:rPr>
          <w:sz w:val="20"/>
          <w:szCs w:val="20"/>
        </w:rPr>
        <w:t xml:space="preserve">, Member-at-Large, reported that membership is up from the same point in time as last year. He and his committee continue to work on a capacity study. As a special project, Kim Jenerette, President-Elect, is working on combining and updating the Treasurer </w:t>
      </w:r>
      <w:r>
        <w:rPr>
          <w:sz w:val="20"/>
          <w:szCs w:val="20"/>
        </w:rPr>
        <w:lastRenderedPageBreak/>
        <w:t xml:space="preserve">Manuals with the P&amp;P Manual. He is also chairing a committee to award a scholarship from SCASFAA to a deserving </w:t>
      </w:r>
      <w:smartTag w:uri="urn:schemas-microsoft-com:office:smarttags" w:element="place">
        <w:smartTag w:uri="urn:schemas-microsoft-com:office:smarttags" w:element="State">
          <w:r>
            <w:rPr>
              <w:sz w:val="20"/>
              <w:szCs w:val="20"/>
            </w:rPr>
            <w:t>South Carolina</w:t>
          </w:r>
        </w:smartTag>
      </w:smartTag>
      <w:r>
        <w:rPr>
          <w:sz w:val="20"/>
          <w:szCs w:val="20"/>
        </w:rPr>
        <w:t xml:space="preserve"> student.</w:t>
      </w:r>
    </w:p>
    <w:p w:rsidR="00BE7CD0" w:rsidRDefault="00BE7CD0" w:rsidP="00BE7CD0">
      <w:pPr>
        <w:jc w:val="both"/>
        <w:rPr>
          <w:sz w:val="20"/>
          <w:szCs w:val="20"/>
        </w:rPr>
      </w:pPr>
    </w:p>
    <w:p w:rsidR="00BE7CD0" w:rsidRDefault="00BE7CD0" w:rsidP="00BE7CD0">
      <w:pPr>
        <w:jc w:val="both"/>
        <w:rPr>
          <w:sz w:val="20"/>
          <w:szCs w:val="20"/>
        </w:rPr>
      </w:pPr>
      <w:smartTag w:uri="urn:schemas-microsoft-com:office:smarttags" w:element="PersonName">
        <w:r>
          <w:rPr>
            <w:sz w:val="20"/>
            <w:szCs w:val="20"/>
          </w:rPr>
          <w:t>Betty Whalen</w:t>
        </w:r>
      </w:smartTag>
      <w:r>
        <w:rPr>
          <w:sz w:val="20"/>
          <w:szCs w:val="20"/>
        </w:rPr>
        <w:t>, Past President, and the nominations and elections committee presented their report to the Executive Board. A dual slate was presented for each office – President-Elect, Vice President, Secretary and Member-at-Large. The procedure for nominations was also updated to reflect handling a runoff election.</w:t>
      </w:r>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Tamy Garofano chairs the vendor/sponsor committee. SCASFAA is very appreciative of the support received which has exceeded original budget projections. </w:t>
      </w:r>
      <w:smartTag w:uri="urn:schemas-microsoft-com:office:smarttags" w:element="PersonName">
        <w:r>
          <w:rPr>
            <w:sz w:val="20"/>
            <w:szCs w:val="20"/>
          </w:rPr>
          <w:t>Jackie Bell</w:t>
        </w:r>
      </w:smartTag>
      <w:r>
        <w:rPr>
          <w:sz w:val="20"/>
          <w:szCs w:val="20"/>
        </w:rPr>
        <w:t xml:space="preserve"> and the spring program committee have started planning for the spring conference to be held April 23-26, 2006, at the Springmaid Beach Resort and </w:t>
      </w:r>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r>
        <w:rPr>
          <w:sz w:val="20"/>
          <w:szCs w:val="20"/>
        </w:rPr>
        <w:t xml:space="preserve"> in </w:t>
      </w:r>
      <w:smartTag w:uri="urn:schemas-microsoft-com:office:smarttags" w:element="place">
        <w:smartTag w:uri="urn:schemas-microsoft-com:office:smarttags" w:element="City">
          <w:r>
            <w:rPr>
              <w:sz w:val="20"/>
              <w:szCs w:val="20"/>
            </w:rPr>
            <w:t>Myrtle Beach</w:t>
          </w:r>
        </w:smartTag>
        <w:r>
          <w:rPr>
            <w:sz w:val="20"/>
            <w:szCs w:val="20"/>
          </w:rPr>
          <w:t xml:space="preserve">, </w:t>
        </w:r>
        <w:smartTag w:uri="urn:schemas-microsoft-com:office:smarttags" w:element="State">
          <w:r>
            <w:rPr>
              <w:sz w:val="20"/>
              <w:szCs w:val="20"/>
            </w:rPr>
            <w:t>S.C.</w:t>
          </w:r>
        </w:smartTag>
      </w:smartTag>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Earl Mayo, site selection chair, presented information to the Executive Board. Embassy Suites in </w:t>
      </w:r>
      <w:smartTag w:uri="urn:schemas-microsoft-com:office:smarttags" w:element="place">
        <w:smartTag w:uri="urn:schemas-microsoft-com:office:smarttags" w:element="City">
          <w:r>
            <w:rPr>
              <w:sz w:val="20"/>
              <w:szCs w:val="20"/>
            </w:rPr>
            <w:t>Columbia</w:t>
          </w:r>
        </w:smartTag>
        <w:r>
          <w:rPr>
            <w:sz w:val="20"/>
            <w:szCs w:val="20"/>
          </w:rPr>
          <w:t xml:space="preserve">, </w:t>
        </w:r>
        <w:smartTag w:uri="urn:schemas-microsoft-com:office:smarttags" w:element="State">
          <w:r>
            <w:rPr>
              <w:sz w:val="20"/>
              <w:szCs w:val="20"/>
            </w:rPr>
            <w:t>S.C.</w:t>
          </w:r>
        </w:smartTag>
      </w:smartTag>
      <w:r>
        <w:rPr>
          <w:sz w:val="20"/>
          <w:szCs w:val="20"/>
        </w:rPr>
        <w:t xml:space="preserve"> was selected as the site for fall 2007. Earl will present information at the April board meeting for a spring 2008 site. </w:t>
      </w:r>
      <w:smartTag w:uri="urn:schemas-microsoft-com:office:smarttags" w:element="PersonName">
        <w:r>
          <w:rPr>
            <w:sz w:val="20"/>
            <w:szCs w:val="20"/>
          </w:rPr>
          <w:t>Nancy Garmroth</w:t>
        </w:r>
      </w:smartTag>
      <w:r>
        <w:rPr>
          <w:sz w:val="20"/>
          <w:szCs w:val="20"/>
        </w:rPr>
        <w:t xml:space="preserve"> assisted Ron Gamble with the site selection for SASFAA in 2009. Two sites were visited in the </w:t>
      </w:r>
      <w:smartTag w:uri="urn:schemas-microsoft-com:office:smarttags" w:element="place">
        <w:smartTag w:uri="urn:schemas-microsoft-com:office:smarttags" w:element="City">
          <w:r>
            <w:rPr>
              <w:sz w:val="20"/>
              <w:szCs w:val="20"/>
            </w:rPr>
            <w:t>Myrtle Beach</w:t>
          </w:r>
        </w:smartTag>
      </w:smartTag>
      <w:r>
        <w:rPr>
          <w:sz w:val="20"/>
          <w:szCs w:val="20"/>
        </w:rPr>
        <w:t xml:space="preserve"> area in November.</w:t>
      </w:r>
    </w:p>
    <w:p w:rsidR="00BE7CD0" w:rsidRDefault="00BE7CD0" w:rsidP="00BE7CD0">
      <w:pPr>
        <w:jc w:val="both"/>
        <w:rPr>
          <w:sz w:val="20"/>
          <w:szCs w:val="20"/>
        </w:rPr>
      </w:pPr>
    </w:p>
    <w:p w:rsidR="00BE7CD0" w:rsidRDefault="00BE7CD0" w:rsidP="00BE7CD0">
      <w:pPr>
        <w:jc w:val="both"/>
        <w:rPr>
          <w:sz w:val="20"/>
          <w:szCs w:val="20"/>
        </w:rPr>
      </w:pPr>
      <w:r>
        <w:rPr>
          <w:sz w:val="20"/>
          <w:szCs w:val="20"/>
        </w:rPr>
        <w:t>Glenn Shumpert, legislative concerns chair, has kept the membership up-to-date on state and federal issues. Jeff Dennis, the immediate past Treasurer, resumed his role in November when the elected Treasurer, Kim Ellisor, stepped down.</w:t>
      </w:r>
    </w:p>
    <w:p w:rsidR="00BE7CD0" w:rsidRDefault="00BE7CD0" w:rsidP="00BE7CD0">
      <w:pPr>
        <w:jc w:val="both"/>
        <w:rPr>
          <w:sz w:val="20"/>
          <w:szCs w:val="20"/>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Tennessee</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Forrest Stuart</w:t>
      </w:r>
    </w:p>
    <w:p w:rsidR="00BE7CD0" w:rsidRDefault="00BE7CD0" w:rsidP="00BE7CD0">
      <w:pPr>
        <w:jc w:val="center"/>
        <w:rPr>
          <w:sz w:val="20"/>
          <w:szCs w:val="20"/>
        </w:rPr>
      </w:pPr>
      <w:smartTag w:uri="urn:schemas-microsoft-com:office:smarttags" w:element="place">
        <w:smartTag w:uri="urn:schemas-microsoft-com:office:smarttags" w:element="PlaceName">
          <w:r>
            <w:rPr>
              <w:sz w:val="20"/>
              <w:szCs w:val="20"/>
            </w:rPr>
            <w:t>SASFAA</w:t>
          </w:r>
        </w:smartTag>
        <w:r>
          <w:rPr>
            <w:sz w:val="20"/>
            <w:szCs w:val="20"/>
          </w:rPr>
          <w:t xml:space="preserve"> </w:t>
        </w:r>
        <w:smartTag w:uri="urn:schemas-microsoft-com:office:smarttags" w:element="PlaceName">
          <w:r>
            <w:rPr>
              <w:sz w:val="20"/>
              <w:szCs w:val="20"/>
            </w:rPr>
            <w:t>Tennessee</w:t>
          </w:r>
        </w:smartTag>
        <w:r>
          <w:rPr>
            <w:sz w:val="20"/>
            <w:szCs w:val="20"/>
          </w:rPr>
          <w:t xml:space="preserve"> </w:t>
        </w:r>
        <w:smartTag w:uri="urn:schemas-microsoft-com:office:smarttags" w:element="PlaceType">
          <w:r>
            <w:rPr>
              <w:sz w:val="20"/>
              <w:szCs w:val="20"/>
            </w:rPr>
            <w:t>State</w:t>
          </w:r>
        </w:smartTag>
      </w:smartTag>
      <w:r>
        <w:rPr>
          <w:sz w:val="20"/>
          <w:szCs w:val="20"/>
        </w:rPr>
        <w:t xml:space="preserve"> Report</w:t>
      </w:r>
    </w:p>
    <w:p w:rsidR="00BE7CD0" w:rsidRDefault="00BE7CD0" w:rsidP="00BE7CD0">
      <w:pPr>
        <w:jc w:val="center"/>
        <w:rPr>
          <w:sz w:val="20"/>
          <w:szCs w:val="20"/>
        </w:rPr>
      </w:pPr>
      <w:r>
        <w:rPr>
          <w:sz w:val="20"/>
          <w:szCs w:val="20"/>
        </w:rPr>
        <w:t>February 11, 2006 Board Meeting</w:t>
      </w:r>
    </w:p>
    <w:p w:rsidR="00BE7CD0" w:rsidRDefault="00BE7CD0" w:rsidP="00BE7CD0">
      <w:pPr>
        <w:jc w:val="center"/>
        <w:rPr>
          <w:sz w:val="20"/>
          <w:szCs w:val="20"/>
        </w:rPr>
      </w:pPr>
      <w:r>
        <w:rPr>
          <w:sz w:val="20"/>
          <w:szCs w:val="20"/>
        </w:rPr>
        <w:t>Forrest M. Stuart</w:t>
      </w:r>
    </w:p>
    <w:p w:rsidR="00BE7CD0" w:rsidRDefault="00BE7CD0" w:rsidP="00BE7CD0">
      <w:pPr>
        <w:rPr>
          <w:sz w:val="20"/>
          <w:szCs w:val="20"/>
        </w:rPr>
      </w:pPr>
    </w:p>
    <w:p w:rsidR="00BE7CD0" w:rsidRDefault="00BE7CD0" w:rsidP="00BE7CD0">
      <w:pPr>
        <w:rPr>
          <w:sz w:val="20"/>
          <w:szCs w:val="20"/>
        </w:rPr>
      </w:pPr>
      <w:r>
        <w:rPr>
          <w:sz w:val="20"/>
          <w:szCs w:val="20"/>
        </w:rPr>
        <w:t>Here is what currently occupies our time in TASFAA:</w:t>
      </w:r>
    </w:p>
    <w:p w:rsidR="00BE7CD0" w:rsidRDefault="00BE7CD0" w:rsidP="00BE7CD0">
      <w:pPr>
        <w:rPr>
          <w:sz w:val="20"/>
          <w:szCs w:val="20"/>
        </w:rPr>
      </w:pPr>
    </w:p>
    <w:p w:rsidR="00BE7CD0" w:rsidRDefault="00BE7CD0" w:rsidP="00754642">
      <w:pPr>
        <w:numPr>
          <w:ilvl w:val="0"/>
          <w:numId w:val="6"/>
        </w:numPr>
        <w:rPr>
          <w:sz w:val="20"/>
          <w:szCs w:val="20"/>
        </w:rPr>
      </w:pPr>
      <w:r>
        <w:rPr>
          <w:sz w:val="20"/>
          <w:szCs w:val="20"/>
        </w:rPr>
        <w:t>College Goal Sunday, February 12, 2006</w:t>
      </w:r>
    </w:p>
    <w:p w:rsidR="00BE7CD0" w:rsidRDefault="00BE7CD0" w:rsidP="00754642">
      <w:pPr>
        <w:numPr>
          <w:ilvl w:val="0"/>
          <w:numId w:val="6"/>
        </w:numPr>
        <w:rPr>
          <w:sz w:val="20"/>
          <w:szCs w:val="20"/>
        </w:rPr>
      </w:pPr>
      <w:r>
        <w:rPr>
          <w:sz w:val="20"/>
          <w:szCs w:val="20"/>
        </w:rPr>
        <w:t>TASFAA Spring Conference, April 9 – 12, 2006</w:t>
      </w:r>
    </w:p>
    <w:p w:rsidR="00BE7CD0" w:rsidRDefault="00BE7CD0" w:rsidP="00754642">
      <w:pPr>
        <w:numPr>
          <w:ilvl w:val="1"/>
          <w:numId w:val="6"/>
        </w:numPr>
        <w:rPr>
          <w:sz w:val="20"/>
          <w:szCs w:val="20"/>
        </w:rPr>
      </w:pPr>
      <w:r>
        <w:rPr>
          <w:sz w:val="20"/>
          <w:szCs w:val="20"/>
        </w:rPr>
        <w:t>Theme: “TASFAA: The Many Hats We Wear”</w:t>
      </w:r>
    </w:p>
    <w:p w:rsidR="00BE7CD0" w:rsidRDefault="00BE7CD0" w:rsidP="00754642">
      <w:pPr>
        <w:numPr>
          <w:ilvl w:val="1"/>
          <w:numId w:val="6"/>
        </w:numPr>
        <w:rPr>
          <w:sz w:val="20"/>
          <w:szCs w:val="20"/>
        </w:rPr>
      </w:pPr>
      <w:r>
        <w:rPr>
          <w:sz w:val="20"/>
          <w:szCs w:val="20"/>
        </w:rPr>
        <w:t xml:space="preserve">Sandy Baum, professor of economics at </w:t>
      </w:r>
      <w:smartTag w:uri="urn:schemas-microsoft-com:office:smarttags" w:element="place">
        <w:smartTag w:uri="urn:schemas-microsoft-com:office:smarttags" w:element="PlaceName">
          <w:r>
            <w:rPr>
              <w:sz w:val="20"/>
              <w:szCs w:val="20"/>
            </w:rPr>
            <w:t>Skidmore</w:t>
          </w:r>
        </w:smartTag>
        <w:r>
          <w:rPr>
            <w:sz w:val="20"/>
            <w:szCs w:val="20"/>
          </w:rPr>
          <w:t xml:space="preserve"> </w:t>
        </w:r>
        <w:smartTag w:uri="urn:schemas-microsoft-com:office:smarttags" w:element="PlaceType">
          <w:r>
            <w:rPr>
              <w:sz w:val="20"/>
              <w:szCs w:val="20"/>
            </w:rPr>
            <w:t>College</w:t>
          </w:r>
        </w:smartTag>
      </w:smartTag>
      <w:r>
        <w:rPr>
          <w:sz w:val="20"/>
          <w:szCs w:val="20"/>
        </w:rPr>
        <w:t xml:space="preserve"> and policy analyst for the College Board will be one of our main speakers. </w:t>
      </w:r>
      <w:smartTag w:uri="urn:schemas-microsoft-com:office:smarttags" w:element="City">
        <w:smartTag w:uri="urn:schemas-microsoft-com:office:smarttags" w:element="place">
          <w:r>
            <w:rPr>
              <w:sz w:val="20"/>
              <w:szCs w:val="20"/>
            </w:rPr>
            <w:t>Sandy</w:t>
          </w:r>
        </w:smartTag>
      </w:smartTag>
      <w:r>
        <w:rPr>
          <w:sz w:val="20"/>
          <w:szCs w:val="20"/>
        </w:rPr>
        <w:t xml:space="preserve"> will speak on the issue of student debt and how much debt is too much? She will also lead a session on the trends in student aid and college pricing. We may ask her to lead a session on her publication, </w:t>
      </w:r>
      <w:r>
        <w:rPr>
          <w:i/>
          <w:sz w:val="20"/>
          <w:szCs w:val="20"/>
        </w:rPr>
        <w:t>A Primer on Economics for Financial Aid Professionals</w:t>
      </w:r>
      <w:r>
        <w:rPr>
          <w:sz w:val="20"/>
          <w:szCs w:val="20"/>
        </w:rPr>
        <w:t>.</w:t>
      </w:r>
    </w:p>
    <w:p w:rsidR="00BE7CD0" w:rsidRDefault="00BE7CD0" w:rsidP="00754642">
      <w:pPr>
        <w:numPr>
          <w:ilvl w:val="1"/>
          <w:numId w:val="6"/>
        </w:numPr>
        <w:rPr>
          <w:sz w:val="20"/>
          <w:szCs w:val="20"/>
        </w:rPr>
      </w:pPr>
      <w:r>
        <w:rPr>
          <w:sz w:val="20"/>
          <w:szCs w:val="20"/>
        </w:rPr>
        <w:t>June Cline will speak on selling the financial aid office and profession to upper level administration.</w:t>
      </w:r>
    </w:p>
    <w:p w:rsidR="00BE7CD0" w:rsidRDefault="00BE7CD0" w:rsidP="00754642">
      <w:pPr>
        <w:numPr>
          <w:ilvl w:val="1"/>
          <w:numId w:val="6"/>
        </w:numPr>
        <w:rPr>
          <w:sz w:val="20"/>
          <w:szCs w:val="20"/>
        </w:rPr>
      </w:pPr>
      <w:r>
        <w:rPr>
          <w:sz w:val="20"/>
          <w:szCs w:val="20"/>
        </w:rPr>
        <w:t>Our opening session will feature …</w:t>
      </w:r>
    </w:p>
    <w:p w:rsidR="00BE7CD0" w:rsidRDefault="00BE7CD0" w:rsidP="00754642">
      <w:pPr>
        <w:numPr>
          <w:ilvl w:val="0"/>
          <w:numId w:val="6"/>
        </w:numPr>
        <w:rPr>
          <w:sz w:val="20"/>
          <w:szCs w:val="20"/>
        </w:rPr>
      </w:pPr>
      <w:r>
        <w:rPr>
          <w:sz w:val="20"/>
          <w:szCs w:val="20"/>
        </w:rPr>
        <w:t>Implementation of ATAC membership section redesign to accommodate zero-fee membership structure</w:t>
      </w:r>
    </w:p>
    <w:p w:rsidR="00BE7CD0" w:rsidRDefault="00BE7CD0" w:rsidP="00754642">
      <w:pPr>
        <w:numPr>
          <w:ilvl w:val="1"/>
          <w:numId w:val="6"/>
        </w:numPr>
        <w:rPr>
          <w:sz w:val="20"/>
          <w:szCs w:val="20"/>
        </w:rPr>
      </w:pPr>
      <w:r>
        <w:rPr>
          <w:sz w:val="20"/>
          <w:szCs w:val="20"/>
        </w:rPr>
        <w:t>Includes proposal of by-law changes to the definitions of membership</w:t>
      </w:r>
    </w:p>
    <w:p w:rsidR="00BE7CD0" w:rsidRDefault="00BE7CD0" w:rsidP="00754642">
      <w:pPr>
        <w:numPr>
          <w:ilvl w:val="1"/>
          <w:numId w:val="6"/>
        </w:numPr>
        <w:rPr>
          <w:sz w:val="20"/>
          <w:szCs w:val="20"/>
        </w:rPr>
      </w:pPr>
      <w:r>
        <w:rPr>
          <w:sz w:val="20"/>
          <w:szCs w:val="20"/>
        </w:rPr>
        <w:t>By-law changes will be presented to the membership for approval at the spring conference</w:t>
      </w:r>
    </w:p>
    <w:p w:rsidR="00BE7CD0" w:rsidRDefault="00BE7CD0" w:rsidP="00754642">
      <w:pPr>
        <w:numPr>
          <w:ilvl w:val="0"/>
          <w:numId w:val="6"/>
        </w:numPr>
        <w:rPr>
          <w:sz w:val="20"/>
          <w:szCs w:val="20"/>
        </w:rPr>
      </w:pPr>
      <w:r>
        <w:rPr>
          <w:sz w:val="20"/>
          <w:szCs w:val="20"/>
        </w:rPr>
        <w:t>Elections for officers closed February 10, 2006. Results will be announced at SASFAA State Meeting</w:t>
      </w:r>
    </w:p>
    <w:p w:rsidR="00BE7CD0" w:rsidRDefault="00BE7CD0" w:rsidP="00BE7CD0">
      <w:pPr>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jc w:val="center"/>
        <w:rPr>
          <w:sz w:val="20"/>
          <w:szCs w:val="20"/>
        </w:rPr>
      </w:pPr>
      <w:r>
        <w:rPr>
          <w:sz w:val="20"/>
          <w:szCs w:val="20"/>
        </w:rPr>
        <w:t>“Thoughts” for TASFAA membership:</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rPr>
          <w:i/>
          <w:sz w:val="20"/>
          <w:szCs w:val="20"/>
        </w:rPr>
      </w:pPr>
      <w:r>
        <w:rPr>
          <w:i/>
          <w:sz w:val="20"/>
          <w:szCs w:val="20"/>
        </w:rPr>
        <w:t xml:space="preserve">Only through education does one come to be dissatisfied with his own knowledge, and only through teaching others does one come to realize the uncomfortable inadequacy of his knowledge. Being dissatisfied with his own knowledge, one then realizes that the trouble lies with himself, and realizing the uncomfortable inadequacy of his knowledge one then feels stimulated to improve himself. Therefore, it is said, "the processes of teaching and learning stimulate one another." </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r>
        <w:rPr>
          <w:b/>
          <w:bCs/>
          <w:sz w:val="20"/>
          <w:szCs w:val="20"/>
        </w:rPr>
        <w:t>Confucius</w:t>
      </w:r>
      <w:r>
        <w:rPr>
          <w:sz w:val="20"/>
          <w:szCs w:val="20"/>
        </w:rPr>
        <w:t>, circa 500 BCE</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r>
        <w:rPr>
          <w:sz w:val="24"/>
          <w:szCs w:val="24"/>
        </w:rPr>
        <w:pict>
          <v:line id="_x0000_s1028" style="position:absolute;left:0;text-align:left;z-index:251658240" from="27pt,10pt" to="468pt,10pt"/>
        </w:pic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r>
        <w:rPr>
          <w:sz w:val="20"/>
          <w:szCs w:val="20"/>
        </w:rPr>
        <w:t>I often think of the purpose we serve as financial aid administrators. There are many pat “Sunday School” answers that, though true, do not get to the depth of our profession. For example, many people say “financial aid administrators change students’ lives.” Well, what we actually do is facilitate learning, which, by its purest definition, produces changes in their lives.</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r>
        <w:rPr>
          <w:sz w:val="20"/>
          <w:szCs w:val="20"/>
        </w:rPr>
        <w:t xml:space="preserve">Financial aid administrators are educators. We may not feel like it; the faculty may not treat us like it; we may not be paid like it. I would venture to say that many of us are convinced of it. </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r>
        <w:rPr>
          <w:sz w:val="20"/>
          <w:szCs w:val="20"/>
        </w:rPr>
        <w:t xml:space="preserve">Carefully read the quotes of Confucius and Socrates. Seriously… read them. Are those not the outcomes which we facilitate? Are those not the outcomes that we </w:t>
      </w:r>
      <w:r>
        <w:rPr>
          <w:i/>
          <w:iCs/>
          <w:sz w:val="20"/>
          <w:szCs w:val="20"/>
        </w:rPr>
        <w:t>should</w:t>
      </w:r>
      <w:r>
        <w:rPr>
          <w:sz w:val="20"/>
          <w:szCs w:val="20"/>
        </w:rPr>
        <w:t xml:space="preserve"> facilitate?</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r>
        <w:rPr>
          <w:sz w:val="20"/>
          <w:szCs w:val="20"/>
        </w:rPr>
        <w:t>In establishing policies and procedures, do we create an environment of learning? In speaking with families, do we imbue the ideals of education as expressed by Confucius? In loan counseling and in work study programming, do we aim to teach students facts alone, or do we create expectations of true learning and critical thinking?</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r>
        <w:rPr>
          <w:sz w:val="20"/>
          <w:szCs w:val="20"/>
        </w:rPr>
        <w:t>What are your expectations of students? What are your expectations of your own education? What can TASFAA do to help you in this endeavor?</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r>
        <w:rPr>
          <w:sz w:val="20"/>
          <w:szCs w:val="20"/>
        </w:rPr>
        <w:t>Just some thoughts from a chronic idealist…</w:t>
      </w:r>
    </w:p>
    <w:p w:rsidR="00BE7CD0" w:rsidRDefault="00BE7CD0" w:rsidP="00BE7CD0">
      <w:pPr>
        <w:pBdr>
          <w:top w:val="single" w:sz="4" w:space="1" w:color="auto"/>
          <w:left w:val="single" w:sz="4" w:space="4" w:color="auto"/>
          <w:bottom w:val="single" w:sz="4" w:space="1" w:color="auto"/>
          <w:right w:val="single" w:sz="4" w:space="4" w:color="auto"/>
        </w:pBdr>
        <w:ind w:left="605"/>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TASFAA Membership and Budget Update:</w:t>
      </w:r>
    </w:p>
    <w:p w:rsidR="00BE7CD0" w:rsidRDefault="00BE7CD0" w:rsidP="00BE7CD0">
      <w:pPr>
        <w:rPr>
          <w:sz w:val="20"/>
          <w:szCs w:val="20"/>
        </w:rPr>
      </w:pPr>
    </w:p>
    <w:p w:rsidR="00BE7CD0" w:rsidRDefault="00BE7CD0" w:rsidP="00754642">
      <w:pPr>
        <w:numPr>
          <w:ilvl w:val="0"/>
          <w:numId w:val="7"/>
        </w:numPr>
        <w:rPr>
          <w:sz w:val="20"/>
          <w:szCs w:val="20"/>
        </w:rPr>
      </w:pPr>
      <w:r>
        <w:rPr>
          <w:sz w:val="20"/>
          <w:szCs w:val="20"/>
        </w:rPr>
        <w:t>Membership:</w:t>
      </w:r>
      <w:r>
        <w:rPr>
          <w:sz w:val="20"/>
          <w:szCs w:val="20"/>
        </w:rPr>
        <w:tab/>
        <w:t>640</w:t>
      </w:r>
    </w:p>
    <w:p w:rsidR="00BE7CD0" w:rsidRDefault="00BE7CD0" w:rsidP="00754642">
      <w:pPr>
        <w:numPr>
          <w:ilvl w:val="0"/>
          <w:numId w:val="7"/>
        </w:numPr>
        <w:rPr>
          <w:sz w:val="20"/>
          <w:szCs w:val="20"/>
        </w:rPr>
      </w:pPr>
      <w:r>
        <w:rPr>
          <w:sz w:val="20"/>
          <w:szCs w:val="20"/>
        </w:rPr>
        <w:t>Balance Sheet:</w:t>
      </w:r>
    </w:p>
    <w:tbl>
      <w:tblPr>
        <w:tblW w:w="6320" w:type="dxa"/>
        <w:jc w:val="center"/>
        <w:tblInd w:w="93" w:type="dxa"/>
        <w:tblLook w:val="04A0"/>
      </w:tblPr>
      <w:tblGrid>
        <w:gridCol w:w="320"/>
        <w:gridCol w:w="320"/>
        <w:gridCol w:w="320"/>
        <w:gridCol w:w="320"/>
        <w:gridCol w:w="4120"/>
        <w:gridCol w:w="1017"/>
      </w:tblGrid>
      <w:tr w:rsidR="00BE7CD0" w:rsidTr="00BE7CD0">
        <w:trPr>
          <w:trHeight w:val="31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120" w:type="dxa"/>
            <w:noWrap/>
            <w:vAlign w:val="bottom"/>
            <w:hideMark/>
          </w:tcPr>
          <w:p w:rsidR="00BE7CD0" w:rsidRDefault="00BE7CD0">
            <w:pPr>
              <w:jc w:val="center"/>
              <w:rPr>
                <w:rFonts w:ascii="Arial" w:hAnsi="Arial" w:cs="Arial"/>
                <w:b/>
                <w:bCs/>
                <w:sz w:val="24"/>
                <w:szCs w:val="24"/>
              </w:rPr>
            </w:pPr>
            <w:r>
              <w:rPr>
                <w:rFonts w:ascii="Arial" w:hAnsi="Arial" w:cs="Arial"/>
                <w:b/>
                <w:bCs/>
              </w:rPr>
              <w:t xml:space="preserve">TASFAA </w:t>
            </w:r>
          </w:p>
        </w:tc>
        <w:tc>
          <w:tcPr>
            <w:tcW w:w="920" w:type="dxa"/>
            <w:noWrap/>
            <w:vAlign w:val="bottom"/>
            <w:hideMark/>
          </w:tcPr>
          <w:p w:rsidR="00BE7CD0" w:rsidRDefault="00BE7CD0">
            <w:pPr>
              <w:rPr>
                <w:rFonts w:ascii="Arial" w:hAnsi="Arial" w:cs="Arial"/>
                <w:sz w:val="20"/>
                <w:szCs w:val="20"/>
              </w:rPr>
            </w:pPr>
          </w:p>
        </w:tc>
      </w:tr>
      <w:tr w:rsidR="00BE7CD0" w:rsidTr="00BE7CD0">
        <w:trPr>
          <w:trHeight w:val="31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120" w:type="dxa"/>
            <w:noWrap/>
            <w:vAlign w:val="bottom"/>
            <w:hideMark/>
          </w:tcPr>
          <w:p w:rsidR="00BE7CD0" w:rsidRDefault="00BE7CD0">
            <w:pPr>
              <w:jc w:val="center"/>
              <w:rPr>
                <w:rFonts w:ascii="Arial" w:hAnsi="Arial" w:cs="Arial"/>
                <w:b/>
                <w:bCs/>
                <w:sz w:val="24"/>
                <w:szCs w:val="24"/>
              </w:rPr>
            </w:pPr>
            <w:r>
              <w:rPr>
                <w:rFonts w:ascii="Arial" w:hAnsi="Arial" w:cs="Arial"/>
                <w:b/>
                <w:bCs/>
              </w:rPr>
              <w:t>Balance Sheet</w:t>
            </w:r>
          </w:p>
        </w:tc>
        <w:tc>
          <w:tcPr>
            <w:tcW w:w="920" w:type="dxa"/>
            <w:noWrap/>
            <w:vAlign w:val="bottom"/>
            <w:hideMark/>
          </w:tcPr>
          <w:p w:rsidR="00BE7CD0" w:rsidRDefault="00BE7CD0">
            <w:pPr>
              <w:rPr>
                <w:rFonts w:ascii="Arial" w:hAnsi="Arial" w:cs="Arial"/>
                <w:sz w:val="20"/>
                <w:szCs w:val="20"/>
              </w:rPr>
            </w:pPr>
          </w:p>
        </w:tc>
      </w:tr>
      <w:tr w:rsidR="00BE7CD0" w:rsidTr="00BE7CD0">
        <w:trPr>
          <w:trHeight w:val="31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120" w:type="dxa"/>
            <w:noWrap/>
            <w:vAlign w:val="bottom"/>
            <w:hideMark/>
          </w:tcPr>
          <w:p w:rsidR="00BE7CD0" w:rsidRDefault="00BE7CD0">
            <w:pPr>
              <w:jc w:val="center"/>
              <w:rPr>
                <w:rFonts w:ascii="Arial" w:hAnsi="Arial" w:cs="Arial"/>
                <w:b/>
                <w:bCs/>
                <w:sz w:val="24"/>
                <w:szCs w:val="24"/>
              </w:rPr>
            </w:pPr>
            <w:r>
              <w:rPr>
                <w:rFonts w:ascii="Arial" w:hAnsi="Arial" w:cs="Arial"/>
                <w:b/>
                <w:bCs/>
              </w:rPr>
              <w:t>January 23, 2006</w:t>
            </w:r>
          </w:p>
        </w:tc>
        <w:tc>
          <w:tcPr>
            <w:tcW w:w="920" w:type="dxa"/>
            <w:noWrap/>
            <w:vAlign w:val="bottom"/>
            <w:hideMark/>
          </w:tcPr>
          <w:p w:rsidR="00BE7CD0" w:rsidRDefault="00BE7CD0">
            <w:pPr>
              <w:rPr>
                <w:rFonts w:ascii="Arial" w:hAnsi="Arial" w:cs="Arial"/>
                <w:sz w:val="20"/>
                <w:szCs w:val="20"/>
              </w:rPr>
            </w:pPr>
          </w:p>
        </w:tc>
      </w:tr>
      <w:tr w:rsidR="00BE7CD0" w:rsidTr="00BE7CD0">
        <w:trPr>
          <w:trHeight w:val="31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120" w:type="dxa"/>
            <w:noWrap/>
            <w:vAlign w:val="bottom"/>
            <w:hideMark/>
          </w:tcPr>
          <w:p w:rsidR="00BE7CD0" w:rsidRDefault="00BE7CD0">
            <w:pPr>
              <w:jc w:val="center"/>
              <w:rPr>
                <w:rFonts w:ascii="Arial" w:hAnsi="Arial" w:cs="Arial"/>
                <w:b/>
                <w:bCs/>
                <w:sz w:val="24"/>
                <w:szCs w:val="24"/>
              </w:rPr>
            </w:pPr>
          </w:p>
        </w:tc>
        <w:tc>
          <w:tcPr>
            <w:tcW w:w="920" w:type="dxa"/>
            <w:noWrap/>
            <w:vAlign w:val="bottom"/>
            <w:hideMark/>
          </w:tcPr>
          <w:p w:rsidR="00BE7CD0" w:rsidRDefault="00BE7CD0">
            <w:pPr>
              <w:rPr>
                <w:rFonts w:ascii="Arial" w:hAnsi="Arial" w:cs="Arial"/>
                <w:sz w:val="20"/>
                <w:szCs w:val="20"/>
              </w:rPr>
            </w:pPr>
          </w:p>
        </w:tc>
      </w:tr>
      <w:tr w:rsidR="00BE7CD0" w:rsidTr="00BE7CD0">
        <w:trPr>
          <w:trHeight w:val="270"/>
          <w:jc w:val="center"/>
        </w:trPr>
        <w:tc>
          <w:tcPr>
            <w:tcW w:w="320" w:type="dxa"/>
            <w:noWrap/>
            <w:vAlign w:val="bottom"/>
            <w:hideMark/>
          </w:tcPr>
          <w:p w:rsidR="00BE7CD0" w:rsidRDefault="00BE7CD0">
            <w:pPr>
              <w:jc w:val="center"/>
              <w:rPr>
                <w:rFonts w:ascii="Arial" w:hAnsi="Arial" w:cs="Arial"/>
                <w:b/>
                <w:bCs/>
                <w:color w:val="000000"/>
                <w:sz w:val="16"/>
                <w:szCs w:val="16"/>
              </w:rPr>
            </w:pPr>
          </w:p>
        </w:tc>
        <w:tc>
          <w:tcPr>
            <w:tcW w:w="320" w:type="dxa"/>
            <w:noWrap/>
            <w:vAlign w:val="bottom"/>
            <w:hideMark/>
          </w:tcPr>
          <w:p w:rsidR="00BE7CD0" w:rsidRDefault="00BE7CD0">
            <w:pPr>
              <w:jc w:val="center"/>
              <w:rPr>
                <w:rFonts w:ascii="Arial" w:hAnsi="Arial" w:cs="Arial"/>
                <w:b/>
                <w:bCs/>
                <w:color w:val="000000"/>
                <w:sz w:val="16"/>
                <w:szCs w:val="16"/>
              </w:rPr>
            </w:pPr>
          </w:p>
        </w:tc>
        <w:tc>
          <w:tcPr>
            <w:tcW w:w="320" w:type="dxa"/>
            <w:noWrap/>
            <w:vAlign w:val="bottom"/>
            <w:hideMark/>
          </w:tcPr>
          <w:p w:rsidR="00BE7CD0" w:rsidRDefault="00BE7CD0">
            <w:pPr>
              <w:jc w:val="center"/>
              <w:rPr>
                <w:rFonts w:ascii="Arial" w:hAnsi="Arial" w:cs="Arial"/>
                <w:b/>
                <w:bCs/>
                <w:color w:val="000000"/>
                <w:sz w:val="16"/>
                <w:szCs w:val="16"/>
              </w:rPr>
            </w:pPr>
          </w:p>
        </w:tc>
        <w:tc>
          <w:tcPr>
            <w:tcW w:w="320" w:type="dxa"/>
            <w:noWrap/>
            <w:vAlign w:val="bottom"/>
            <w:hideMark/>
          </w:tcPr>
          <w:p w:rsidR="00BE7CD0" w:rsidRDefault="00BE7CD0">
            <w:pPr>
              <w:jc w:val="center"/>
              <w:rPr>
                <w:rFonts w:ascii="Arial" w:hAnsi="Arial" w:cs="Arial"/>
                <w:b/>
                <w:bCs/>
                <w:color w:val="000000"/>
                <w:sz w:val="16"/>
                <w:szCs w:val="16"/>
              </w:rPr>
            </w:pPr>
          </w:p>
        </w:tc>
        <w:tc>
          <w:tcPr>
            <w:tcW w:w="4120" w:type="dxa"/>
            <w:noWrap/>
            <w:vAlign w:val="bottom"/>
            <w:hideMark/>
          </w:tcPr>
          <w:p w:rsidR="00BE7CD0" w:rsidRDefault="00BE7CD0">
            <w:pPr>
              <w:jc w:val="center"/>
              <w:rPr>
                <w:rFonts w:ascii="Arial" w:hAnsi="Arial" w:cs="Arial"/>
                <w:b/>
                <w:bCs/>
                <w:color w:val="000000"/>
                <w:sz w:val="16"/>
                <w:szCs w:val="16"/>
              </w:rPr>
            </w:pPr>
          </w:p>
        </w:tc>
        <w:tc>
          <w:tcPr>
            <w:tcW w:w="920" w:type="dxa"/>
            <w:tcBorders>
              <w:top w:val="nil"/>
              <w:left w:val="nil"/>
              <w:bottom w:val="single" w:sz="12" w:space="0" w:color="auto"/>
              <w:right w:val="nil"/>
            </w:tcBorders>
            <w:noWrap/>
            <w:vAlign w:val="bottom"/>
            <w:hideMark/>
          </w:tcPr>
          <w:p w:rsidR="00BE7CD0" w:rsidRDefault="00BE7CD0">
            <w:pPr>
              <w:jc w:val="center"/>
              <w:rPr>
                <w:rFonts w:ascii="Arial" w:hAnsi="Arial" w:cs="Arial"/>
                <w:b/>
                <w:bCs/>
                <w:color w:val="000000"/>
                <w:sz w:val="16"/>
                <w:szCs w:val="16"/>
              </w:rPr>
            </w:pPr>
            <w:r>
              <w:rPr>
                <w:rFonts w:ascii="Arial" w:hAnsi="Arial" w:cs="Arial"/>
                <w:b/>
                <w:bCs/>
                <w:color w:val="000000"/>
                <w:sz w:val="16"/>
                <w:szCs w:val="16"/>
              </w:rPr>
              <w:t>Jun 30, 06</w:t>
            </w:r>
          </w:p>
        </w:tc>
      </w:tr>
      <w:tr w:rsidR="00BE7CD0" w:rsidTr="00BE7CD0">
        <w:trPr>
          <w:trHeight w:val="270"/>
          <w:jc w:val="center"/>
        </w:trPr>
        <w:tc>
          <w:tcPr>
            <w:tcW w:w="9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ASSETS</w:t>
            </w:r>
          </w:p>
        </w:tc>
        <w:tc>
          <w:tcPr>
            <w:tcW w:w="320" w:type="dxa"/>
            <w:noWrap/>
            <w:vAlign w:val="bottom"/>
            <w:hideMark/>
          </w:tcPr>
          <w:p w:rsidR="00BE7CD0" w:rsidRDefault="00BE7CD0">
            <w:pPr>
              <w:rPr>
                <w:rFonts w:ascii="Arial" w:hAnsi="Arial" w:cs="Arial"/>
                <w:b/>
                <w:bCs/>
                <w:color w:val="000000"/>
                <w:sz w:val="16"/>
                <w:szCs w:val="16"/>
              </w:rPr>
            </w:pPr>
          </w:p>
        </w:tc>
        <w:tc>
          <w:tcPr>
            <w:tcW w:w="4120" w:type="dxa"/>
            <w:noWrap/>
            <w:vAlign w:val="bottom"/>
            <w:hideMark/>
          </w:tcPr>
          <w:p w:rsidR="00BE7CD0" w:rsidRDefault="00BE7CD0">
            <w:pPr>
              <w:rPr>
                <w:rFonts w:ascii="Arial" w:hAnsi="Arial" w:cs="Arial"/>
                <w:b/>
                <w:bCs/>
                <w:color w:val="000000"/>
                <w:sz w:val="16"/>
                <w:szCs w:val="16"/>
              </w:rPr>
            </w:pPr>
          </w:p>
        </w:tc>
        <w:tc>
          <w:tcPr>
            <w:tcW w:w="920" w:type="dxa"/>
            <w:noWrap/>
            <w:vAlign w:val="bottom"/>
            <w:hideMark/>
          </w:tcPr>
          <w:p w:rsidR="00BE7CD0" w:rsidRDefault="00BE7CD0">
            <w:pPr>
              <w:rPr>
                <w:rFonts w:ascii="Arial" w:hAnsi="Arial" w:cs="Arial"/>
                <w:color w:val="000000"/>
                <w:sz w:val="16"/>
                <w:szCs w:val="16"/>
              </w:rPr>
            </w:pP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5080" w:type="dxa"/>
            <w:gridSpan w:val="4"/>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Current Assets</w:t>
            </w:r>
          </w:p>
        </w:tc>
        <w:tc>
          <w:tcPr>
            <w:tcW w:w="920" w:type="dxa"/>
            <w:noWrap/>
            <w:vAlign w:val="bottom"/>
            <w:hideMark/>
          </w:tcPr>
          <w:p w:rsidR="00BE7CD0" w:rsidRDefault="00BE7CD0">
            <w:pPr>
              <w:rPr>
                <w:rFonts w:ascii="Arial" w:hAnsi="Arial" w:cs="Arial"/>
                <w:color w:val="000000"/>
                <w:sz w:val="16"/>
                <w:szCs w:val="16"/>
              </w:rPr>
            </w:pP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Checking/Savings</w:t>
            </w:r>
          </w:p>
        </w:tc>
        <w:tc>
          <w:tcPr>
            <w:tcW w:w="920" w:type="dxa"/>
            <w:noWrap/>
            <w:vAlign w:val="bottom"/>
            <w:hideMark/>
          </w:tcPr>
          <w:p w:rsidR="00BE7CD0" w:rsidRDefault="00BE7CD0">
            <w:pPr>
              <w:rPr>
                <w:rFonts w:ascii="Arial" w:hAnsi="Arial" w:cs="Arial"/>
                <w:color w:val="000000"/>
                <w:sz w:val="16"/>
                <w:szCs w:val="16"/>
              </w:rPr>
            </w:pP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440" w:type="dxa"/>
            <w:gridSpan w:val="2"/>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TASFAA INC Regular Checking (AmSouth)</w:t>
            </w:r>
          </w:p>
        </w:tc>
        <w:tc>
          <w:tcPr>
            <w:tcW w:w="920" w:type="dxa"/>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34,624.85</w:t>
            </w:r>
          </w:p>
        </w:tc>
      </w:tr>
      <w:tr w:rsidR="00BE7CD0" w:rsidTr="00BE7CD0">
        <w:trPr>
          <w:trHeight w:val="270"/>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440" w:type="dxa"/>
            <w:gridSpan w:val="2"/>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TASFAA Inc. Interest Bearing (AmSouth)</w:t>
            </w:r>
          </w:p>
        </w:tc>
        <w:tc>
          <w:tcPr>
            <w:tcW w:w="920" w:type="dxa"/>
            <w:tcBorders>
              <w:top w:val="nil"/>
              <w:left w:val="nil"/>
              <w:bottom w:val="single" w:sz="8" w:space="0" w:color="auto"/>
              <w:right w:val="nil"/>
            </w:tcBorders>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9,636.40</w:t>
            </w:r>
          </w:p>
        </w:tc>
      </w:tr>
      <w:tr w:rsidR="00BE7CD0" w:rsidTr="00BE7CD0">
        <w:trPr>
          <w:trHeight w:val="270"/>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Total Checking/Savings</w:t>
            </w:r>
          </w:p>
        </w:tc>
        <w:tc>
          <w:tcPr>
            <w:tcW w:w="920" w:type="dxa"/>
            <w:tcBorders>
              <w:top w:val="nil"/>
              <w:left w:val="nil"/>
              <w:bottom w:val="single" w:sz="8" w:space="0" w:color="auto"/>
              <w:right w:val="nil"/>
            </w:tcBorders>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44,261.25</w:t>
            </w:r>
          </w:p>
        </w:tc>
      </w:tr>
      <w:tr w:rsidR="00BE7CD0" w:rsidTr="00BE7CD0">
        <w:trPr>
          <w:trHeight w:val="510"/>
          <w:jc w:val="center"/>
        </w:trPr>
        <w:tc>
          <w:tcPr>
            <w:tcW w:w="320" w:type="dxa"/>
            <w:noWrap/>
            <w:vAlign w:val="bottom"/>
            <w:hideMark/>
          </w:tcPr>
          <w:p w:rsidR="00BE7CD0" w:rsidRDefault="00BE7CD0">
            <w:pPr>
              <w:rPr>
                <w:rFonts w:ascii="Arial" w:hAnsi="Arial" w:cs="Arial"/>
                <w:b/>
                <w:bCs/>
                <w:color w:val="000000"/>
                <w:sz w:val="16"/>
                <w:szCs w:val="16"/>
              </w:rPr>
            </w:pPr>
          </w:p>
        </w:tc>
        <w:tc>
          <w:tcPr>
            <w:tcW w:w="5080" w:type="dxa"/>
            <w:gridSpan w:val="4"/>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Total Current Assets</w:t>
            </w:r>
          </w:p>
        </w:tc>
        <w:tc>
          <w:tcPr>
            <w:tcW w:w="920" w:type="dxa"/>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44,261.25</w:t>
            </w:r>
          </w:p>
        </w:tc>
      </w:tr>
      <w:tr w:rsidR="00BE7CD0" w:rsidTr="00BE7CD0">
        <w:trPr>
          <w:trHeight w:val="510"/>
          <w:jc w:val="center"/>
        </w:trPr>
        <w:tc>
          <w:tcPr>
            <w:tcW w:w="320" w:type="dxa"/>
            <w:noWrap/>
            <w:vAlign w:val="bottom"/>
            <w:hideMark/>
          </w:tcPr>
          <w:p w:rsidR="00BE7CD0" w:rsidRDefault="00BE7CD0">
            <w:pPr>
              <w:rPr>
                <w:rFonts w:ascii="Arial" w:hAnsi="Arial" w:cs="Arial"/>
                <w:b/>
                <w:bCs/>
                <w:color w:val="000000"/>
                <w:sz w:val="16"/>
                <w:szCs w:val="16"/>
              </w:rPr>
            </w:pPr>
          </w:p>
        </w:tc>
        <w:tc>
          <w:tcPr>
            <w:tcW w:w="5080" w:type="dxa"/>
            <w:gridSpan w:val="4"/>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Other Assets</w:t>
            </w:r>
          </w:p>
        </w:tc>
        <w:tc>
          <w:tcPr>
            <w:tcW w:w="920" w:type="dxa"/>
            <w:noWrap/>
            <w:vAlign w:val="bottom"/>
            <w:hideMark/>
          </w:tcPr>
          <w:p w:rsidR="00BE7CD0" w:rsidRDefault="00BE7CD0">
            <w:pPr>
              <w:rPr>
                <w:rFonts w:ascii="Arial" w:hAnsi="Arial" w:cs="Arial"/>
                <w:color w:val="000000"/>
                <w:sz w:val="16"/>
                <w:szCs w:val="16"/>
              </w:rPr>
            </w:pP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TASFAA CD # 17 (AMSouth0039191192 Mat11/18/06)</w:t>
            </w:r>
          </w:p>
        </w:tc>
        <w:tc>
          <w:tcPr>
            <w:tcW w:w="920" w:type="dxa"/>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25,012.98</w:t>
            </w: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TASFAA CD # 19 (AMSouth 0039191125 Mat4/29/06)</w:t>
            </w:r>
          </w:p>
        </w:tc>
        <w:tc>
          <w:tcPr>
            <w:tcW w:w="920" w:type="dxa"/>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32,366.26</w:t>
            </w: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TASFAA CD #21 (AmSout 00391192237 Mat 3/4/07)</w:t>
            </w:r>
          </w:p>
        </w:tc>
        <w:tc>
          <w:tcPr>
            <w:tcW w:w="920" w:type="dxa"/>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53,383.90</w:t>
            </w: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TASFAA CD #22 (AmSouth 005516742 Mat 6/28/07)</w:t>
            </w:r>
          </w:p>
        </w:tc>
        <w:tc>
          <w:tcPr>
            <w:tcW w:w="920" w:type="dxa"/>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15,306.13</w:t>
            </w:r>
          </w:p>
        </w:tc>
      </w:tr>
      <w:tr w:rsidR="00BE7CD0" w:rsidTr="00BE7CD0">
        <w:trPr>
          <w:trHeight w:val="270"/>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TASFAA CD #23 (AmSouth0039193152 Mat11/16/07)</w:t>
            </w:r>
          </w:p>
        </w:tc>
        <w:tc>
          <w:tcPr>
            <w:tcW w:w="920" w:type="dxa"/>
            <w:tcBorders>
              <w:top w:val="nil"/>
              <w:left w:val="nil"/>
              <w:bottom w:val="single" w:sz="8" w:space="0" w:color="auto"/>
              <w:right w:val="nil"/>
            </w:tcBorders>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41,411.11</w:t>
            </w:r>
          </w:p>
        </w:tc>
      </w:tr>
      <w:tr w:rsidR="00BE7CD0" w:rsidTr="00BE7CD0">
        <w:trPr>
          <w:trHeight w:val="270"/>
          <w:jc w:val="center"/>
        </w:trPr>
        <w:tc>
          <w:tcPr>
            <w:tcW w:w="320" w:type="dxa"/>
            <w:noWrap/>
            <w:vAlign w:val="bottom"/>
            <w:hideMark/>
          </w:tcPr>
          <w:p w:rsidR="00BE7CD0" w:rsidRDefault="00BE7CD0">
            <w:pPr>
              <w:rPr>
                <w:rFonts w:ascii="Arial" w:hAnsi="Arial" w:cs="Arial"/>
                <w:b/>
                <w:bCs/>
                <w:color w:val="000000"/>
                <w:sz w:val="16"/>
                <w:szCs w:val="16"/>
              </w:rPr>
            </w:pPr>
          </w:p>
        </w:tc>
        <w:tc>
          <w:tcPr>
            <w:tcW w:w="5080" w:type="dxa"/>
            <w:gridSpan w:val="4"/>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Total Other Assets</w:t>
            </w:r>
          </w:p>
        </w:tc>
        <w:tc>
          <w:tcPr>
            <w:tcW w:w="920" w:type="dxa"/>
            <w:tcBorders>
              <w:top w:val="nil"/>
              <w:left w:val="nil"/>
              <w:bottom w:val="single" w:sz="8" w:space="0" w:color="auto"/>
              <w:right w:val="nil"/>
            </w:tcBorders>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167,480.38</w:t>
            </w:r>
          </w:p>
        </w:tc>
      </w:tr>
      <w:tr w:rsidR="00BE7CD0" w:rsidTr="00BE7CD0">
        <w:trPr>
          <w:trHeight w:val="510"/>
          <w:jc w:val="center"/>
        </w:trPr>
        <w:tc>
          <w:tcPr>
            <w:tcW w:w="5400" w:type="dxa"/>
            <w:gridSpan w:val="5"/>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TOTAL ASSETS</w:t>
            </w:r>
          </w:p>
        </w:tc>
        <w:tc>
          <w:tcPr>
            <w:tcW w:w="920" w:type="dxa"/>
            <w:tcBorders>
              <w:top w:val="nil"/>
              <w:left w:val="nil"/>
              <w:bottom w:val="double" w:sz="6" w:space="0" w:color="auto"/>
              <w:right w:val="nil"/>
            </w:tcBorders>
            <w:noWrap/>
            <w:vAlign w:val="bottom"/>
            <w:hideMark/>
          </w:tcPr>
          <w:p w:rsidR="00BE7CD0" w:rsidRDefault="00BE7CD0">
            <w:pPr>
              <w:jc w:val="right"/>
              <w:rPr>
                <w:rFonts w:ascii="Arial" w:hAnsi="Arial" w:cs="Arial"/>
                <w:b/>
                <w:bCs/>
                <w:color w:val="000000"/>
                <w:sz w:val="16"/>
                <w:szCs w:val="16"/>
              </w:rPr>
            </w:pPr>
            <w:r>
              <w:rPr>
                <w:rFonts w:ascii="Arial" w:hAnsi="Arial" w:cs="Arial"/>
                <w:b/>
                <w:bCs/>
                <w:color w:val="000000"/>
                <w:sz w:val="16"/>
                <w:szCs w:val="16"/>
              </w:rPr>
              <w:t>211,741.63</w:t>
            </w:r>
          </w:p>
        </w:tc>
      </w:tr>
      <w:tr w:rsidR="00BE7CD0" w:rsidTr="00BE7CD0">
        <w:trPr>
          <w:trHeight w:val="540"/>
          <w:jc w:val="center"/>
        </w:trPr>
        <w:tc>
          <w:tcPr>
            <w:tcW w:w="5400" w:type="dxa"/>
            <w:gridSpan w:val="5"/>
            <w:noWrap/>
            <w:vAlign w:val="bottom"/>
            <w:hideMark/>
          </w:tcPr>
          <w:p w:rsidR="00BE7CD0" w:rsidRDefault="00BE7CD0">
            <w:pPr>
              <w:rPr>
                <w:rFonts w:ascii="Arial" w:hAnsi="Arial" w:cs="Arial"/>
                <w:b/>
                <w:bCs/>
                <w:color w:val="000000"/>
                <w:sz w:val="16"/>
                <w:szCs w:val="16"/>
              </w:rPr>
            </w:pPr>
          </w:p>
          <w:p w:rsidR="00BE7CD0" w:rsidRDefault="00BE7CD0">
            <w:pPr>
              <w:rPr>
                <w:rFonts w:ascii="Arial" w:hAnsi="Arial" w:cs="Arial"/>
                <w:b/>
                <w:bCs/>
                <w:color w:val="000000"/>
                <w:sz w:val="16"/>
                <w:szCs w:val="16"/>
              </w:rPr>
            </w:pPr>
          </w:p>
          <w:p w:rsidR="00BE7CD0" w:rsidRDefault="00BE7CD0">
            <w:pPr>
              <w:rPr>
                <w:rFonts w:ascii="Arial" w:hAnsi="Arial" w:cs="Arial"/>
                <w:b/>
                <w:bCs/>
                <w:color w:val="000000"/>
                <w:sz w:val="16"/>
                <w:szCs w:val="16"/>
              </w:rPr>
            </w:pPr>
          </w:p>
          <w:p w:rsidR="00BE7CD0" w:rsidRDefault="00BE7CD0">
            <w:pPr>
              <w:rPr>
                <w:rFonts w:ascii="Arial" w:hAnsi="Arial" w:cs="Arial"/>
                <w:b/>
                <w:bCs/>
                <w:color w:val="000000"/>
                <w:sz w:val="16"/>
                <w:szCs w:val="16"/>
              </w:rPr>
            </w:pPr>
            <w:r>
              <w:rPr>
                <w:rFonts w:ascii="Arial" w:hAnsi="Arial" w:cs="Arial"/>
                <w:b/>
                <w:bCs/>
                <w:color w:val="000000"/>
                <w:sz w:val="16"/>
                <w:szCs w:val="16"/>
              </w:rPr>
              <w:t>LIABILITIES &amp; EQUITY</w:t>
            </w:r>
          </w:p>
        </w:tc>
        <w:tc>
          <w:tcPr>
            <w:tcW w:w="920" w:type="dxa"/>
            <w:noWrap/>
            <w:vAlign w:val="bottom"/>
            <w:hideMark/>
          </w:tcPr>
          <w:p w:rsidR="00BE7CD0" w:rsidRDefault="00BE7CD0">
            <w:pPr>
              <w:rPr>
                <w:rFonts w:ascii="Arial" w:hAnsi="Arial" w:cs="Arial"/>
                <w:color w:val="000000"/>
                <w:sz w:val="16"/>
                <w:szCs w:val="16"/>
              </w:rPr>
            </w:pP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9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Liabilities</w:t>
            </w:r>
          </w:p>
        </w:tc>
        <w:tc>
          <w:tcPr>
            <w:tcW w:w="4120" w:type="dxa"/>
            <w:noWrap/>
            <w:vAlign w:val="bottom"/>
            <w:hideMark/>
          </w:tcPr>
          <w:p w:rsidR="00BE7CD0" w:rsidRDefault="00BE7CD0">
            <w:pPr>
              <w:rPr>
                <w:rFonts w:ascii="Arial" w:hAnsi="Arial" w:cs="Arial"/>
                <w:b/>
                <w:bCs/>
                <w:color w:val="000000"/>
                <w:sz w:val="16"/>
                <w:szCs w:val="16"/>
              </w:rPr>
            </w:pPr>
          </w:p>
        </w:tc>
        <w:tc>
          <w:tcPr>
            <w:tcW w:w="920" w:type="dxa"/>
            <w:noWrap/>
            <w:vAlign w:val="bottom"/>
            <w:hideMark/>
          </w:tcPr>
          <w:p w:rsidR="00BE7CD0" w:rsidRDefault="00BE7CD0">
            <w:pPr>
              <w:rPr>
                <w:rFonts w:ascii="Arial" w:hAnsi="Arial" w:cs="Arial"/>
                <w:color w:val="000000"/>
                <w:sz w:val="16"/>
                <w:szCs w:val="16"/>
              </w:rPr>
            </w:pP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Current Liabilities</w:t>
            </w:r>
          </w:p>
        </w:tc>
        <w:tc>
          <w:tcPr>
            <w:tcW w:w="920" w:type="dxa"/>
            <w:noWrap/>
            <w:vAlign w:val="bottom"/>
            <w:hideMark/>
          </w:tcPr>
          <w:p w:rsidR="00BE7CD0" w:rsidRDefault="00BE7CD0">
            <w:pPr>
              <w:rPr>
                <w:rFonts w:ascii="Arial" w:hAnsi="Arial" w:cs="Arial"/>
                <w:color w:val="000000"/>
                <w:sz w:val="16"/>
                <w:szCs w:val="16"/>
              </w:rPr>
            </w:pPr>
          </w:p>
        </w:tc>
      </w:tr>
      <w:tr w:rsidR="00BE7CD0" w:rsidTr="00BE7CD0">
        <w:trPr>
          <w:trHeight w:val="255"/>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440" w:type="dxa"/>
            <w:gridSpan w:val="2"/>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Other Current Liabilities</w:t>
            </w:r>
          </w:p>
        </w:tc>
        <w:tc>
          <w:tcPr>
            <w:tcW w:w="920" w:type="dxa"/>
            <w:noWrap/>
            <w:vAlign w:val="bottom"/>
            <w:hideMark/>
          </w:tcPr>
          <w:p w:rsidR="00BE7CD0" w:rsidRDefault="00BE7CD0">
            <w:pPr>
              <w:rPr>
                <w:rFonts w:ascii="Arial" w:hAnsi="Arial" w:cs="Arial"/>
                <w:color w:val="000000"/>
                <w:sz w:val="16"/>
                <w:szCs w:val="16"/>
              </w:rPr>
            </w:pPr>
          </w:p>
        </w:tc>
      </w:tr>
      <w:tr w:rsidR="00BE7CD0" w:rsidTr="00BE7CD0">
        <w:trPr>
          <w:trHeight w:val="270"/>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120" w:type="dxa"/>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Outstanding Hotel Contracts (Signed Contracts)</w:t>
            </w:r>
          </w:p>
        </w:tc>
        <w:tc>
          <w:tcPr>
            <w:tcW w:w="920" w:type="dxa"/>
            <w:tcBorders>
              <w:top w:val="nil"/>
              <w:left w:val="nil"/>
              <w:bottom w:val="single" w:sz="8" w:space="0" w:color="auto"/>
              <w:right w:val="nil"/>
            </w:tcBorders>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78,400.00</w:t>
            </w:r>
          </w:p>
        </w:tc>
      </w:tr>
      <w:tr w:rsidR="00BE7CD0" w:rsidTr="00BE7CD0">
        <w:trPr>
          <w:trHeight w:val="270"/>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440" w:type="dxa"/>
            <w:gridSpan w:val="2"/>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Total Other Current Liabilities</w:t>
            </w:r>
          </w:p>
        </w:tc>
        <w:tc>
          <w:tcPr>
            <w:tcW w:w="920" w:type="dxa"/>
            <w:tcBorders>
              <w:top w:val="nil"/>
              <w:left w:val="nil"/>
              <w:bottom w:val="single" w:sz="8" w:space="0" w:color="auto"/>
              <w:right w:val="nil"/>
            </w:tcBorders>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78,400.00</w:t>
            </w:r>
          </w:p>
        </w:tc>
      </w:tr>
      <w:tr w:rsidR="00BE7CD0" w:rsidTr="00BE7CD0">
        <w:trPr>
          <w:trHeight w:val="510"/>
          <w:jc w:val="center"/>
        </w:trPr>
        <w:tc>
          <w:tcPr>
            <w:tcW w:w="320" w:type="dxa"/>
            <w:noWrap/>
            <w:vAlign w:val="bottom"/>
            <w:hideMark/>
          </w:tcPr>
          <w:p w:rsidR="00BE7CD0" w:rsidRDefault="00BE7CD0">
            <w:pPr>
              <w:rPr>
                <w:rFonts w:ascii="Arial" w:hAnsi="Arial" w:cs="Arial"/>
                <w:b/>
                <w:bCs/>
                <w:color w:val="000000"/>
                <w:sz w:val="16"/>
                <w:szCs w:val="16"/>
              </w:rPr>
            </w:pPr>
          </w:p>
        </w:tc>
        <w:tc>
          <w:tcPr>
            <w:tcW w:w="320" w:type="dxa"/>
            <w:noWrap/>
            <w:vAlign w:val="bottom"/>
            <w:hideMark/>
          </w:tcPr>
          <w:p w:rsidR="00BE7CD0" w:rsidRDefault="00BE7CD0">
            <w:pPr>
              <w:rPr>
                <w:rFonts w:ascii="Arial" w:hAnsi="Arial" w:cs="Arial"/>
                <w:b/>
                <w:bCs/>
                <w:color w:val="000000"/>
                <w:sz w:val="16"/>
                <w:szCs w:val="16"/>
              </w:rPr>
            </w:pPr>
          </w:p>
        </w:tc>
        <w:tc>
          <w:tcPr>
            <w:tcW w:w="4760" w:type="dxa"/>
            <w:gridSpan w:val="3"/>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Total Current Liabilities</w:t>
            </w:r>
          </w:p>
        </w:tc>
        <w:tc>
          <w:tcPr>
            <w:tcW w:w="920" w:type="dxa"/>
            <w:tcBorders>
              <w:top w:val="nil"/>
              <w:left w:val="nil"/>
              <w:bottom w:val="single" w:sz="8" w:space="0" w:color="auto"/>
              <w:right w:val="nil"/>
            </w:tcBorders>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78,400.00</w:t>
            </w:r>
          </w:p>
        </w:tc>
      </w:tr>
      <w:tr w:rsidR="00BE7CD0" w:rsidTr="00BE7CD0">
        <w:trPr>
          <w:trHeight w:val="510"/>
          <w:jc w:val="center"/>
        </w:trPr>
        <w:tc>
          <w:tcPr>
            <w:tcW w:w="320" w:type="dxa"/>
            <w:noWrap/>
            <w:vAlign w:val="bottom"/>
            <w:hideMark/>
          </w:tcPr>
          <w:p w:rsidR="00BE7CD0" w:rsidRDefault="00BE7CD0">
            <w:pPr>
              <w:rPr>
                <w:rFonts w:ascii="Arial" w:hAnsi="Arial" w:cs="Arial"/>
                <w:b/>
                <w:bCs/>
                <w:color w:val="000000"/>
                <w:sz w:val="16"/>
                <w:szCs w:val="16"/>
              </w:rPr>
            </w:pPr>
          </w:p>
        </w:tc>
        <w:tc>
          <w:tcPr>
            <w:tcW w:w="5080" w:type="dxa"/>
            <w:gridSpan w:val="4"/>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Total Liabilities</w:t>
            </w:r>
          </w:p>
        </w:tc>
        <w:tc>
          <w:tcPr>
            <w:tcW w:w="920" w:type="dxa"/>
            <w:tcBorders>
              <w:top w:val="nil"/>
              <w:left w:val="nil"/>
              <w:bottom w:val="single" w:sz="8" w:space="0" w:color="auto"/>
              <w:right w:val="nil"/>
            </w:tcBorders>
            <w:noWrap/>
            <w:vAlign w:val="bottom"/>
            <w:hideMark/>
          </w:tcPr>
          <w:p w:rsidR="00BE7CD0" w:rsidRDefault="00BE7CD0">
            <w:pPr>
              <w:jc w:val="right"/>
              <w:rPr>
                <w:rFonts w:ascii="Arial" w:hAnsi="Arial" w:cs="Arial"/>
                <w:color w:val="000000"/>
                <w:sz w:val="16"/>
                <w:szCs w:val="16"/>
              </w:rPr>
            </w:pPr>
            <w:r>
              <w:rPr>
                <w:rFonts w:ascii="Arial" w:hAnsi="Arial" w:cs="Arial"/>
                <w:color w:val="000000"/>
                <w:sz w:val="16"/>
                <w:szCs w:val="16"/>
              </w:rPr>
              <w:t>78,400.00</w:t>
            </w:r>
          </w:p>
        </w:tc>
      </w:tr>
      <w:tr w:rsidR="00BE7CD0" w:rsidTr="00BE7CD0">
        <w:trPr>
          <w:trHeight w:val="510"/>
          <w:jc w:val="center"/>
        </w:trPr>
        <w:tc>
          <w:tcPr>
            <w:tcW w:w="5400" w:type="dxa"/>
            <w:gridSpan w:val="5"/>
            <w:noWrap/>
            <w:vAlign w:val="bottom"/>
            <w:hideMark/>
          </w:tcPr>
          <w:p w:rsidR="00BE7CD0" w:rsidRDefault="00BE7CD0">
            <w:pPr>
              <w:rPr>
                <w:rFonts w:ascii="Arial" w:hAnsi="Arial" w:cs="Arial"/>
                <w:b/>
                <w:bCs/>
                <w:color w:val="000000"/>
                <w:sz w:val="16"/>
                <w:szCs w:val="16"/>
              </w:rPr>
            </w:pPr>
            <w:r>
              <w:rPr>
                <w:rFonts w:ascii="Arial" w:hAnsi="Arial" w:cs="Arial"/>
                <w:b/>
                <w:bCs/>
                <w:color w:val="000000"/>
                <w:sz w:val="16"/>
                <w:szCs w:val="16"/>
              </w:rPr>
              <w:t>TOTAL LIABILITIES &amp; EQUITY</w:t>
            </w:r>
          </w:p>
        </w:tc>
        <w:tc>
          <w:tcPr>
            <w:tcW w:w="920" w:type="dxa"/>
            <w:tcBorders>
              <w:top w:val="nil"/>
              <w:left w:val="nil"/>
              <w:bottom w:val="double" w:sz="6" w:space="0" w:color="auto"/>
              <w:right w:val="nil"/>
            </w:tcBorders>
            <w:noWrap/>
            <w:vAlign w:val="bottom"/>
            <w:hideMark/>
          </w:tcPr>
          <w:p w:rsidR="00BE7CD0" w:rsidRDefault="00BE7CD0">
            <w:pPr>
              <w:jc w:val="right"/>
              <w:rPr>
                <w:rFonts w:ascii="Arial" w:hAnsi="Arial" w:cs="Arial"/>
                <w:b/>
                <w:bCs/>
                <w:color w:val="000000"/>
                <w:sz w:val="16"/>
                <w:szCs w:val="16"/>
              </w:rPr>
            </w:pPr>
            <w:r>
              <w:rPr>
                <w:rFonts w:ascii="Arial" w:hAnsi="Arial" w:cs="Arial"/>
                <w:b/>
                <w:bCs/>
                <w:color w:val="000000"/>
                <w:sz w:val="16"/>
                <w:szCs w:val="16"/>
              </w:rPr>
              <w:t>78,400.00</w:t>
            </w:r>
          </w:p>
        </w:tc>
      </w:tr>
    </w:tbl>
    <w:p w:rsidR="00BE7CD0" w:rsidRDefault="00BE7CD0" w:rsidP="00BE7CD0">
      <w:pPr>
        <w:ind w:left="605"/>
        <w:rPr>
          <w:sz w:val="20"/>
          <w:szCs w:val="20"/>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Virginia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President, Brad Barnett</w:t>
      </w:r>
    </w:p>
    <w:p w:rsidR="00BE7CD0" w:rsidRDefault="00BE7CD0" w:rsidP="00BE7CD0">
      <w:pPr>
        <w:jc w:val="center"/>
        <w:rPr>
          <w:b/>
          <w:sz w:val="20"/>
          <w:szCs w:val="20"/>
        </w:rPr>
      </w:pPr>
      <w:r>
        <w:rPr>
          <w:b/>
          <w:sz w:val="20"/>
          <w:szCs w:val="20"/>
        </w:rPr>
        <w:t>SASFAA Executive Board Meeting</w:t>
      </w:r>
    </w:p>
    <w:p w:rsidR="00BE7CD0" w:rsidRDefault="00BE7CD0" w:rsidP="00BE7CD0">
      <w:pPr>
        <w:jc w:val="center"/>
        <w:rPr>
          <w:b/>
          <w:sz w:val="20"/>
          <w:szCs w:val="20"/>
        </w:rPr>
      </w:pPr>
      <w:smartTag w:uri="urn:schemas-microsoft-com:office:smarttags" w:element="date">
        <w:smartTagPr>
          <w:attr w:name="Month" w:val="2"/>
          <w:attr w:name="Day" w:val="11"/>
          <w:attr w:name="Year" w:val="2006"/>
        </w:smartTagPr>
        <w:r>
          <w:rPr>
            <w:b/>
            <w:sz w:val="20"/>
            <w:szCs w:val="20"/>
          </w:rPr>
          <w:t>February 11, 2006</w:t>
        </w:r>
      </w:smartTag>
    </w:p>
    <w:p w:rsidR="00BE7CD0" w:rsidRDefault="00BE7CD0" w:rsidP="00BE7CD0">
      <w:pPr>
        <w:jc w:val="center"/>
        <w:rPr>
          <w:b/>
          <w:sz w:val="20"/>
          <w:szCs w:val="20"/>
        </w:rPr>
      </w:pPr>
      <w:r>
        <w:rPr>
          <w:b/>
          <w:sz w:val="20"/>
          <w:szCs w:val="20"/>
        </w:rPr>
        <w:t>Virginia Board Report</w:t>
      </w:r>
    </w:p>
    <w:p w:rsidR="00BE7CD0" w:rsidRDefault="00BE7CD0" w:rsidP="00BE7CD0">
      <w:pPr>
        <w:rPr>
          <w:sz w:val="20"/>
          <w:szCs w:val="20"/>
        </w:rPr>
      </w:pPr>
    </w:p>
    <w:p w:rsidR="00BE7CD0" w:rsidRDefault="00BE7CD0" w:rsidP="00BE7CD0">
      <w:pPr>
        <w:rPr>
          <w:sz w:val="20"/>
          <w:szCs w:val="20"/>
        </w:rPr>
      </w:pPr>
      <w:r>
        <w:rPr>
          <w:sz w:val="20"/>
          <w:szCs w:val="20"/>
        </w:rPr>
        <w:t xml:space="preserve">The theme for 2005-06 is to “Be a </w:t>
      </w:r>
      <w:smartTag w:uri="urn:schemas-microsoft-com:office:smarttags" w:element="PersonName">
        <w:r>
          <w:rPr>
            <w:sz w:val="20"/>
            <w:szCs w:val="20"/>
          </w:rPr>
          <w:t>Financial Aid</w:t>
        </w:r>
      </w:smartTag>
      <w:r>
        <w:rPr>
          <w:sz w:val="20"/>
          <w:szCs w:val="20"/>
        </w:rPr>
        <w:t xml:space="preserve"> Survivor,” which is being accomplished by focusing on three main objectives. The objectives are Communication, Continuity, and Commitment, or what we have affectionately dubbed the 3 C’s.</w:t>
      </w:r>
    </w:p>
    <w:p w:rsidR="00BE7CD0" w:rsidRDefault="00BE7CD0" w:rsidP="00BE7CD0">
      <w:pPr>
        <w:rPr>
          <w:sz w:val="20"/>
          <w:szCs w:val="20"/>
        </w:rPr>
      </w:pPr>
    </w:p>
    <w:p w:rsidR="00BE7CD0" w:rsidRDefault="00BE7CD0" w:rsidP="00BE7CD0">
      <w:pPr>
        <w:rPr>
          <w:sz w:val="20"/>
          <w:szCs w:val="20"/>
        </w:rPr>
      </w:pPr>
      <w:r>
        <w:rPr>
          <w:sz w:val="20"/>
          <w:szCs w:val="20"/>
        </w:rPr>
        <w:t xml:space="preserve">On </w:t>
      </w:r>
      <w:smartTag w:uri="urn:schemas-microsoft-com:office:smarttags" w:element="date">
        <w:smartTagPr>
          <w:attr w:name="Month" w:val="2"/>
          <w:attr w:name="Day" w:val="2"/>
          <w:attr w:name="Year" w:val="2006"/>
        </w:smartTagPr>
        <w:r>
          <w:rPr>
            <w:sz w:val="20"/>
            <w:szCs w:val="20"/>
          </w:rPr>
          <w:t>February 2-3, 2006</w:t>
        </w:r>
      </w:smartTag>
      <w:r>
        <w:rPr>
          <w:sz w:val="20"/>
          <w:szCs w:val="20"/>
        </w:rPr>
        <w:t xml:space="preserve"> the VASFAA Board held its Winter Board Meeting in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Virginia</w:t>
          </w:r>
        </w:smartTag>
      </w:smartTag>
      <w:r>
        <w:rPr>
          <w:sz w:val="20"/>
          <w:szCs w:val="20"/>
        </w:rPr>
        <w:t xml:space="preserve">. As part of the meeting, the Board, along with the State Relations Committee Chair, visited the General Assembly to be formally recognized by both parties of the Assembly. This is the second year VASFAA has visited the General Assembly. </w:t>
      </w:r>
      <w:smartTag w:uri="urn:schemas-microsoft-com:office:smarttags" w:element="place">
        <w:smartTag w:uri="urn:schemas-microsoft-com:office:smarttags" w:element="State">
          <w:r>
            <w:rPr>
              <w:sz w:val="20"/>
              <w:szCs w:val="20"/>
            </w:rPr>
            <w:t>Virginia</w:t>
          </w:r>
        </w:smartTag>
      </w:smartTag>
      <w:r>
        <w:rPr>
          <w:sz w:val="20"/>
          <w:szCs w:val="20"/>
        </w:rPr>
        <w:t xml:space="preserve"> has also recently elected a new Governor, and this has the potential to affect grant funding in the state. The State Relations Committee is working closely with contacts within the legislature to ensure that VASFAA’s voice is heard as the Governor and legislature move forward with their agendas.</w:t>
      </w:r>
    </w:p>
    <w:p w:rsidR="00BE7CD0" w:rsidRDefault="00BE7CD0" w:rsidP="00BE7CD0">
      <w:pPr>
        <w:rPr>
          <w:sz w:val="20"/>
          <w:szCs w:val="20"/>
        </w:rPr>
      </w:pPr>
    </w:p>
    <w:p w:rsidR="00BE7CD0" w:rsidRDefault="00BE7CD0" w:rsidP="00BE7CD0">
      <w:pPr>
        <w:rPr>
          <w:bCs/>
          <w:sz w:val="20"/>
          <w:szCs w:val="20"/>
        </w:rPr>
      </w:pPr>
      <w:r>
        <w:rPr>
          <w:sz w:val="20"/>
          <w:szCs w:val="20"/>
        </w:rPr>
        <w:t>The Winter VASFAA Voice Newsletter has recently been posted to the VASFAA web site. This edition has been entitled the “</w:t>
      </w:r>
      <w:r>
        <w:rPr>
          <w:bCs/>
          <w:sz w:val="20"/>
          <w:szCs w:val="20"/>
        </w:rPr>
        <w:t xml:space="preserve">Training Issue.” </w:t>
      </w:r>
    </w:p>
    <w:p w:rsidR="00BE7CD0" w:rsidRDefault="00BE7CD0" w:rsidP="00BE7CD0">
      <w:pPr>
        <w:rPr>
          <w:sz w:val="20"/>
          <w:szCs w:val="20"/>
        </w:rPr>
      </w:pPr>
    </w:p>
    <w:p w:rsidR="00BE7CD0" w:rsidRDefault="00BE7CD0" w:rsidP="00BE7CD0">
      <w:pPr>
        <w:rPr>
          <w:sz w:val="20"/>
          <w:szCs w:val="20"/>
        </w:rPr>
      </w:pPr>
      <w:r>
        <w:rPr>
          <w:sz w:val="20"/>
          <w:szCs w:val="20"/>
        </w:rPr>
        <w:lastRenderedPageBreak/>
        <w:t>The Awareness Committee coordinated what appears to be an extremely successful Super Saturday event on February 4</w:t>
      </w:r>
      <w:r>
        <w:rPr>
          <w:sz w:val="20"/>
          <w:szCs w:val="20"/>
          <w:vertAlign w:val="superscript"/>
        </w:rPr>
        <w:t>th</w:t>
      </w:r>
      <w:r>
        <w:rPr>
          <w:sz w:val="20"/>
          <w:szCs w:val="20"/>
        </w:rPr>
        <w:t xml:space="preserve">. Super Saturday is an annual VASFAA event where VASFAA members assist students and parents in completing and submitting the Free Application for Federal Student Aid (FAFSA). In 2004-05 VASFAA held this event at 12 sites across the state and saw just over 600. That was a record for this event. VASFAA more than doubled the number of sites this year, with 27 participating locations. Although the information from all 27 sites is not available yet, it has been confirmed one site alone saw around 320 individuals. </w:t>
      </w:r>
    </w:p>
    <w:p w:rsidR="00BE7CD0" w:rsidRDefault="00BE7CD0" w:rsidP="00BE7CD0">
      <w:pPr>
        <w:rPr>
          <w:sz w:val="20"/>
          <w:szCs w:val="20"/>
        </w:rPr>
      </w:pPr>
    </w:p>
    <w:p w:rsidR="00BE7CD0" w:rsidRDefault="00BE7CD0" w:rsidP="00BE7CD0">
      <w:pPr>
        <w:rPr>
          <w:sz w:val="20"/>
          <w:szCs w:val="20"/>
        </w:rPr>
      </w:pPr>
      <w:r>
        <w:rPr>
          <w:sz w:val="20"/>
          <w:szCs w:val="20"/>
        </w:rPr>
        <w:t xml:space="preserve">Advertisements for Super Saturday were done through the Virginia School Counselor Association (VSCA), who added Super Saturday information to their web site and also sent an e-mail to over 1,100 counselors in </w:t>
      </w:r>
      <w:smartTag w:uri="urn:schemas-microsoft-com:office:smarttags" w:element="place">
        <w:smartTag w:uri="urn:schemas-microsoft-com:office:smarttags" w:element="State">
          <w:r>
            <w:rPr>
              <w:sz w:val="20"/>
              <w:szCs w:val="20"/>
            </w:rPr>
            <w:t>Virginia</w:t>
          </w:r>
        </w:smartTag>
      </w:smartTag>
      <w:r>
        <w:rPr>
          <w:sz w:val="20"/>
          <w:szCs w:val="20"/>
        </w:rPr>
        <w:t>. Local television stations, radio stations, and newspapers were also used to advertise several of the events, as well as mailings to high school guidance counselors. VASFAA provided a $100 book scholarship that was given away at each site.</w:t>
      </w:r>
    </w:p>
    <w:p w:rsidR="00BE7CD0" w:rsidRDefault="00BE7CD0" w:rsidP="00BE7CD0">
      <w:pPr>
        <w:rPr>
          <w:sz w:val="20"/>
          <w:szCs w:val="20"/>
        </w:rPr>
      </w:pPr>
    </w:p>
    <w:p w:rsidR="00BE7CD0" w:rsidRDefault="00BE7CD0" w:rsidP="00BE7CD0">
      <w:pPr>
        <w:rPr>
          <w:sz w:val="20"/>
          <w:szCs w:val="20"/>
        </w:rPr>
      </w:pPr>
      <w:r>
        <w:rPr>
          <w:sz w:val="20"/>
          <w:szCs w:val="20"/>
        </w:rPr>
        <w:t>The Public Relations Committee drafted a letter to each committee volunteer’s supervisor thanking him/her for allowing that individual to serve on a VASFAA committee. The letter was very well crafted and personalized for the committee member. The letters were all signed by the VASFAA President and mailed last week. Today, the VASFAA President received a phone call from a VASFAA committee member regarding the letter that was sent to her supervisor. She said the letter was a huge hit! As a result, she thinks she might be able to get some additional support for her to attend the May conference. In the past, she has had to pay the majority of the conference expenses herself. Early indications are that this new project for VASFAA has the potential to have a positive affect on how VASFAA volunteers are viewed by their supervisors.</w:t>
      </w:r>
    </w:p>
    <w:p w:rsidR="00BE7CD0" w:rsidRDefault="00BE7CD0" w:rsidP="00BE7CD0">
      <w:pPr>
        <w:rPr>
          <w:sz w:val="20"/>
          <w:szCs w:val="20"/>
        </w:rPr>
      </w:pPr>
    </w:p>
    <w:p w:rsidR="00BE7CD0" w:rsidRDefault="00BE7CD0" w:rsidP="00BE7CD0">
      <w:pPr>
        <w:rPr>
          <w:rStyle w:val="regbtext1"/>
          <w:b w:val="0"/>
        </w:rPr>
      </w:pPr>
      <w:r>
        <w:rPr>
          <w:sz w:val="20"/>
          <w:szCs w:val="20"/>
        </w:rPr>
        <w:t xml:space="preserve">The Conference Committee, </w:t>
      </w:r>
      <w:smartTag w:uri="urn:schemas-microsoft-com:office:smarttags" w:element="PersonName">
        <w:r>
          <w:rPr>
            <w:sz w:val="20"/>
            <w:szCs w:val="20"/>
          </w:rPr>
          <w:t>Training Committee</w:t>
        </w:r>
      </w:smartTag>
      <w:r>
        <w:rPr>
          <w:sz w:val="20"/>
          <w:szCs w:val="20"/>
        </w:rPr>
        <w:t>, and Diversity Committee are hard at work planning events for the May 2006 conference at the</w:t>
      </w:r>
      <w:r>
        <w:rPr>
          <w:b/>
          <w:sz w:val="20"/>
          <w:szCs w:val="20"/>
        </w:rPr>
        <w:t xml:space="preserve"> </w:t>
      </w:r>
      <w:r>
        <w:rPr>
          <w:rStyle w:val="regbtext1"/>
          <w:b w:val="0"/>
        </w:rPr>
        <w:t>Virginia Beach Hilton Oceanfront Hotel Virginia Beach, VA. This will be our second year at this hotel.</w:t>
      </w:r>
    </w:p>
    <w:p w:rsidR="00BE7CD0" w:rsidRDefault="00BE7CD0" w:rsidP="00BE7CD0">
      <w:pPr>
        <w:rPr>
          <w:rStyle w:val="regbtext1"/>
          <w:b w:val="0"/>
        </w:rPr>
      </w:pPr>
    </w:p>
    <w:p w:rsidR="00BE7CD0" w:rsidRDefault="00BE7CD0" w:rsidP="00BE7CD0">
      <w:pPr>
        <w:rPr>
          <w:rStyle w:val="regbtext1"/>
          <w:b w:val="0"/>
        </w:rPr>
      </w:pPr>
      <w:r>
        <w:rPr>
          <w:rStyle w:val="regbtext1"/>
          <w:b w:val="0"/>
        </w:rPr>
        <w:t xml:space="preserve">Several of the general session speakers and entertainers have already been scheduled and the concurrent session agenda is beginning to come together. Tom DeLuca, Corporate Hypnotist, </w:t>
      </w:r>
      <w:r>
        <w:rPr>
          <w:sz w:val="20"/>
          <w:szCs w:val="20"/>
        </w:rPr>
        <w:t>Stephen Bargatze, “Magic with a Message”</w:t>
      </w:r>
      <w:r>
        <w:rPr>
          <w:rStyle w:val="regbtext1"/>
          <w:b w:val="0"/>
        </w:rPr>
        <w:t xml:space="preserve">, </w:t>
      </w:r>
      <w:r>
        <w:rPr>
          <w:sz w:val="20"/>
          <w:szCs w:val="20"/>
        </w:rPr>
        <w:t xml:space="preserve">Harvey Alston </w:t>
      </w:r>
      <w:r>
        <w:rPr>
          <w:rStyle w:val="regbtext1"/>
          <w:b w:val="0"/>
        </w:rPr>
        <w:t>will be featured at the conference.</w:t>
      </w:r>
    </w:p>
    <w:p w:rsidR="00BE7CD0" w:rsidRDefault="00BE7CD0" w:rsidP="00BE7CD0">
      <w:pPr>
        <w:rPr>
          <w:rStyle w:val="regbtext1"/>
          <w:b w:val="0"/>
        </w:rPr>
      </w:pPr>
    </w:p>
    <w:p w:rsidR="00BE7CD0" w:rsidRDefault="00BE7CD0" w:rsidP="00BE7CD0">
      <w:pPr>
        <w:rPr>
          <w:rFonts w:ascii="Times New Roman" w:hAnsi="Times New Roman" w:cs="Times New Roman"/>
          <w:b/>
        </w:rPr>
      </w:pPr>
      <w:r>
        <w:rPr>
          <w:rStyle w:val="regbtext1"/>
          <w:b w:val="0"/>
        </w:rPr>
        <w:t xml:space="preserve">The Diversity Committee is planning some hands on activities at the conference to help the membership gain a better understanding of what it is like to live with a disability. The Conference Committee is planning several team building activities using the Survivor television show as the guide for “tribes” and challenges. The philanthropic focus of the conference will be AASFAA and MASFAA. </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rStyle w:val="Strong"/>
          <w:b w:val="0"/>
          <w:color w:val="000000"/>
          <w:sz w:val="20"/>
          <w:szCs w:val="20"/>
        </w:rPr>
        <w:t xml:space="preserve">The </w:t>
      </w:r>
      <w:smartTag w:uri="urn:schemas-microsoft-com:office:smarttags" w:element="PersonName">
        <w:r>
          <w:rPr>
            <w:rStyle w:val="Strong"/>
            <w:b w:val="0"/>
            <w:color w:val="000000"/>
            <w:sz w:val="20"/>
            <w:szCs w:val="20"/>
          </w:rPr>
          <w:t>Support Staff</w:t>
        </w:r>
      </w:smartTag>
      <w:r>
        <w:rPr>
          <w:rStyle w:val="Strong"/>
          <w:b w:val="0"/>
          <w:color w:val="000000"/>
          <w:sz w:val="20"/>
          <w:szCs w:val="20"/>
        </w:rPr>
        <w:t xml:space="preserve"> </w:t>
      </w:r>
      <w:smartTag w:uri="urn:schemas-microsoft-com:office:smarttags" w:element="PersonName">
        <w:r>
          <w:rPr>
            <w:rStyle w:val="Strong"/>
            <w:b w:val="0"/>
            <w:color w:val="000000"/>
            <w:sz w:val="20"/>
            <w:szCs w:val="20"/>
          </w:rPr>
          <w:t>Training Committee</w:t>
        </w:r>
      </w:smartTag>
      <w:r>
        <w:rPr>
          <w:rStyle w:val="Strong"/>
          <w:b w:val="0"/>
          <w:color w:val="000000"/>
          <w:sz w:val="20"/>
          <w:szCs w:val="20"/>
        </w:rPr>
        <w:t xml:space="preserve"> provided two very successful workshops in the fall entitled “Verification and Income Tax.” A third one is being planned to occur sometime in the spring. </w:t>
      </w:r>
    </w:p>
    <w:p w:rsidR="00BE7CD0" w:rsidRDefault="00BE7CD0" w:rsidP="00BE7CD0">
      <w:pPr>
        <w:rPr>
          <w:sz w:val="20"/>
          <w:szCs w:val="20"/>
        </w:rPr>
      </w:pPr>
    </w:p>
    <w:p w:rsidR="00BE7CD0" w:rsidRDefault="00BE7CD0" w:rsidP="00BE7CD0">
      <w:pPr>
        <w:rPr>
          <w:sz w:val="20"/>
          <w:szCs w:val="20"/>
        </w:rPr>
      </w:pPr>
      <w:r>
        <w:rPr>
          <w:sz w:val="20"/>
          <w:szCs w:val="20"/>
        </w:rPr>
        <w:t xml:space="preserve">For the past several years a section of the VASFAA membership has asked for a New Aid Officer Workshop to be held separate from a VASFAA conference. It has been VASFAA’s tradition to hold a one day workshop prior to a conference. This year, VASFAA acted upon the membership’s request and the Training Committee held a two day workshop in the fall. The workshop was a big success. A total of 34 individuals participated in this event, and with the exception of three people, the average length of experience in the profession was eight months. Basically, the workshop hit the target audience and feedback on the content has been good. </w:t>
      </w:r>
    </w:p>
    <w:p w:rsidR="00BE7CD0" w:rsidRDefault="00BE7CD0" w:rsidP="00BE7CD0">
      <w:pPr>
        <w:rPr>
          <w:sz w:val="20"/>
          <w:szCs w:val="20"/>
        </w:rPr>
      </w:pPr>
    </w:p>
    <w:p w:rsidR="00BE7CD0" w:rsidRDefault="00BE7CD0" w:rsidP="00BE7CD0">
      <w:pPr>
        <w:rPr>
          <w:sz w:val="20"/>
          <w:szCs w:val="20"/>
        </w:rPr>
      </w:pPr>
      <w:r>
        <w:rPr>
          <w:sz w:val="20"/>
          <w:szCs w:val="20"/>
        </w:rPr>
        <w:t xml:space="preserve">The Vendor/Sponsor Lottery Process has been extremely successful in rectifying the past issues VASFAA has had with inequity in lenders sponsoring certain items (e.g., grandfathering, etc.). This is the second year VASFAA has used the lottery process. Although VASFAA now has an equitable process for </w:t>
      </w:r>
      <w:r>
        <w:rPr>
          <w:sz w:val="20"/>
          <w:szCs w:val="20"/>
        </w:rPr>
        <w:lastRenderedPageBreak/>
        <w:t xml:space="preserve">sponsorship within the association, it has been realized that the current process places some limitations on securing new sponsorship throughout the year (post lottery). Therefore, an ad hoc committee has been established to research options for finding a way to secure additional sponsorship during the year without sacrificing the equity that is currently in place. </w:t>
      </w:r>
    </w:p>
    <w:p w:rsidR="00BE7CD0" w:rsidRDefault="00BE7CD0" w:rsidP="00BE7CD0">
      <w:pPr>
        <w:rPr>
          <w:sz w:val="20"/>
          <w:szCs w:val="20"/>
        </w:rPr>
      </w:pPr>
    </w:p>
    <w:p w:rsidR="00BE7CD0" w:rsidRDefault="00BE7CD0" w:rsidP="00BE7CD0">
      <w:pPr>
        <w:rPr>
          <w:sz w:val="20"/>
          <w:szCs w:val="20"/>
        </w:rPr>
      </w:pPr>
      <w:r>
        <w:rPr>
          <w:sz w:val="20"/>
          <w:szCs w:val="20"/>
        </w:rPr>
        <w:t xml:space="preserve">The new committee planning and reporting format seems to be working well. The new reporting format requires committees to update a single document each time a report is due. VASFAA has had three reporting cycles to date. Many reports for the various VASFAA committees can be found on the VASFAA website. </w:t>
      </w:r>
    </w:p>
    <w:p w:rsidR="00BE7CD0" w:rsidRDefault="00BE7CD0" w:rsidP="00BE7CD0">
      <w:pPr>
        <w:rPr>
          <w:sz w:val="20"/>
          <w:szCs w:val="20"/>
        </w:rPr>
      </w:pPr>
    </w:p>
    <w:p w:rsidR="00BE7CD0" w:rsidRDefault="00BE7CD0" w:rsidP="00BE7CD0">
      <w:pPr>
        <w:rPr>
          <w:sz w:val="20"/>
          <w:szCs w:val="20"/>
        </w:rPr>
      </w:pPr>
      <w:r>
        <w:rPr>
          <w:sz w:val="20"/>
          <w:szCs w:val="20"/>
        </w:rPr>
        <w:t xml:space="preserve">Lastly, VASFAA is seeing several new members becoming involved in committee work, which is a good sign of things to come in the future. As of </w:t>
      </w:r>
      <w:smartTag w:uri="urn:schemas-microsoft-com:office:smarttags" w:element="date">
        <w:smartTagPr>
          <w:attr w:name="Month" w:val="12"/>
          <w:attr w:name="Day" w:val="20"/>
          <w:attr w:name="Year" w:val="2005"/>
        </w:smartTagPr>
        <w:r>
          <w:rPr>
            <w:sz w:val="20"/>
            <w:szCs w:val="20"/>
          </w:rPr>
          <w:t>12/20/05</w:t>
        </w:r>
      </w:smartTag>
      <w:r>
        <w:rPr>
          <w:sz w:val="20"/>
          <w:szCs w:val="20"/>
        </w:rPr>
        <w:t>, there were approximately 90 members serving on at least one VASFAA committee. Each sector within the association is represented in this number.</w:t>
      </w:r>
    </w:p>
    <w:p w:rsidR="00BE7CD0" w:rsidRDefault="00BE7CD0" w:rsidP="00BE7CD0">
      <w:pPr>
        <w:rPr>
          <w:sz w:val="20"/>
          <w:szCs w:val="20"/>
        </w:rPr>
      </w:pPr>
    </w:p>
    <w:p w:rsidR="00BE7CD0" w:rsidRDefault="00BE7CD0" w:rsidP="00BE7CD0">
      <w:pPr>
        <w:rPr>
          <w:sz w:val="20"/>
          <w:szCs w:val="20"/>
        </w:rPr>
      </w:pPr>
      <w:r>
        <w:rPr>
          <w:sz w:val="20"/>
          <w:szCs w:val="20"/>
        </w:rPr>
        <w:t>Respectfully submitted by,</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noProof/>
          <w:sz w:val="20"/>
          <w:szCs w:val="20"/>
        </w:rPr>
      </w:pPr>
      <w:smartTag w:uri="urn:schemas-microsoft-com:office:smarttags" w:element="PersonName">
        <w:r>
          <w:rPr>
            <w:noProof/>
            <w:sz w:val="20"/>
            <w:szCs w:val="20"/>
          </w:rPr>
          <w:t>Brad Barnett</w:t>
        </w:r>
      </w:smartTag>
    </w:p>
    <w:p w:rsidR="00BE7CD0" w:rsidRDefault="00BE7CD0" w:rsidP="00BE7CD0">
      <w:pPr>
        <w:rPr>
          <w:noProof/>
          <w:sz w:val="20"/>
          <w:szCs w:val="20"/>
        </w:rPr>
      </w:pPr>
      <w:r>
        <w:rPr>
          <w:noProof/>
          <w:sz w:val="20"/>
          <w:szCs w:val="20"/>
        </w:rPr>
        <w:t>VASFAA President</w:t>
      </w:r>
    </w:p>
    <w:p w:rsidR="00BE7CD0" w:rsidRDefault="00BE7CD0" w:rsidP="00BE7CD0">
      <w:pPr>
        <w:rPr>
          <w:sz w:val="20"/>
          <w:szCs w:val="20"/>
        </w:rPr>
      </w:pPr>
      <w:hyperlink r:id="rId7" w:history="1">
        <w:r>
          <w:rPr>
            <w:rStyle w:val="Hyperlink"/>
            <w:noProof/>
            <w:sz w:val="20"/>
            <w:szCs w:val="20"/>
          </w:rPr>
          <w:t>barnetbd@jmu.edu</w:t>
        </w:r>
      </w:hyperlink>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pStyle w:val="NormalWeb"/>
        <w:rPr>
          <w:sz w:val="20"/>
          <w:szCs w:val="20"/>
        </w:rPr>
      </w:pPr>
    </w:p>
    <w:p w:rsidR="00BE7CD0" w:rsidRDefault="00BE7CD0" w:rsidP="00BE7CD0">
      <w:pPr>
        <w:pStyle w:val="NormalWeb"/>
        <w:jc w:val="center"/>
        <w:rPr>
          <w:b/>
          <w:sz w:val="20"/>
          <w:szCs w:val="20"/>
        </w:rPr>
      </w:pPr>
      <w:r>
        <w:rPr>
          <w:b/>
          <w:sz w:val="20"/>
          <w:szCs w:val="20"/>
        </w:rPr>
        <w:t>ATTACHMENT C</w:t>
      </w:r>
    </w:p>
    <w:p w:rsidR="00BE7CD0" w:rsidRDefault="00BE7CD0" w:rsidP="00BE7CD0">
      <w:pPr>
        <w:pStyle w:val="NormalWeb"/>
        <w:jc w:val="center"/>
        <w:rPr>
          <w:b/>
          <w:sz w:val="20"/>
          <w:szCs w:val="20"/>
        </w:rPr>
      </w:pPr>
      <w:r>
        <w:rPr>
          <w:b/>
          <w:sz w:val="20"/>
          <w:szCs w:val="20"/>
        </w:rPr>
        <w:t>COMMITTEE REPORTS</w:t>
      </w:r>
    </w:p>
    <w:p w:rsidR="00BE7CD0" w:rsidRDefault="00BE7CD0" w:rsidP="00BE7CD0">
      <w:pPr>
        <w:pStyle w:val="NormalWeb"/>
        <w:rPr>
          <w:b/>
          <w:sz w:val="20"/>
          <w:szCs w:val="20"/>
        </w:rPr>
      </w:pPr>
    </w:p>
    <w:p w:rsidR="00BE7CD0" w:rsidRDefault="00BE7CD0" w:rsidP="00BE7CD0">
      <w:pPr>
        <w:pStyle w:val="NormalWeb"/>
        <w:rPr>
          <w:b/>
          <w:sz w:val="20"/>
          <w:szCs w:val="20"/>
          <w:u w:val="single"/>
        </w:rPr>
      </w:pPr>
      <w:r>
        <w:rPr>
          <w:b/>
          <w:sz w:val="20"/>
          <w:szCs w:val="20"/>
          <w:u w:val="single"/>
        </w:rPr>
        <w:t>Budget and Finance Report, Clark Aldridge</w:t>
      </w:r>
    </w:p>
    <w:p w:rsidR="00BE7CD0" w:rsidRDefault="00BE7CD0" w:rsidP="00BE7CD0">
      <w:pPr>
        <w:rPr>
          <w:b/>
          <w:sz w:val="20"/>
          <w:szCs w:val="20"/>
        </w:rPr>
      </w:pPr>
      <w:r>
        <w:rPr>
          <w:b/>
          <w:sz w:val="20"/>
          <w:szCs w:val="20"/>
        </w:rPr>
        <w:t>SASFAA 04-05 Audit</w:t>
      </w:r>
    </w:p>
    <w:p w:rsidR="00BE7CD0" w:rsidRDefault="00BE7CD0" w:rsidP="00BE7CD0">
      <w:pPr>
        <w:rPr>
          <w:b/>
          <w:sz w:val="20"/>
          <w:szCs w:val="20"/>
        </w:rPr>
      </w:pPr>
      <w:r>
        <w:rPr>
          <w:b/>
          <w:sz w:val="20"/>
          <w:szCs w:val="20"/>
        </w:rPr>
        <w:t>Report of the SASFAA Finance and Audit Committee</w:t>
      </w:r>
    </w:p>
    <w:p w:rsidR="00BE7CD0" w:rsidRDefault="00BE7CD0" w:rsidP="00BE7CD0">
      <w:pPr>
        <w:rPr>
          <w:sz w:val="20"/>
          <w:szCs w:val="20"/>
        </w:rPr>
      </w:pPr>
    </w:p>
    <w:p w:rsidR="00BE7CD0" w:rsidRDefault="00BE7CD0" w:rsidP="00BE7CD0">
      <w:pPr>
        <w:rPr>
          <w:sz w:val="20"/>
          <w:szCs w:val="20"/>
        </w:rPr>
      </w:pPr>
      <w:r>
        <w:rPr>
          <w:b/>
          <w:sz w:val="20"/>
          <w:szCs w:val="20"/>
        </w:rPr>
        <w:t>Review Date: October 22-22, 2005</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On October 21 and 22, 2005 members of the Finance and Audit Committee completed a financial review of SASFAA financial records for fiscal year July 1, 2004 through June 30, 2005. The following is a summary of findings from this review.</w:t>
      </w:r>
    </w:p>
    <w:p w:rsidR="00BE7CD0" w:rsidRDefault="00BE7CD0" w:rsidP="00BE7CD0">
      <w:pPr>
        <w:rPr>
          <w:sz w:val="20"/>
          <w:szCs w:val="20"/>
        </w:rPr>
      </w:pPr>
    </w:p>
    <w:p w:rsidR="00BE7CD0" w:rsidRDefault="00BE7CD0" w:rsidP="00BE7CD0">
      <w:pPr>
        <w:rPr>
          <w:sz w:val="20"/>
          <w:szCs w:val="20"/>
        </w:rPr>
      </w:pPr>
      <w:r>
        <w:rPr>
          <w:sz w:val="20"/>
          <w:szCs w:val="20"/>
        </w:rPr>
        <w:t>Finance and Audit Committee Review Team:</w:t>
      </w:r>
    </w:p>
    <w:p w:rsidR="00BE7CD0" w:rsidRDefault="00BE7CD0" w:rsidP="00BE7CD0">
      <w:pPr>
        <w:rPr>
          <w:sz w:val="20"/>
          <w:szCs w:val="20"/>
        </w:rPr>
      </w:pPr>
    </w:p>
    <w:p w:rsidR="00BE7CD0" w:rsidRDefault="00BE7CD0" w:rsidP="00BE7CD0">
      <w:pPr>
        <w:rPr>
          <w:sz w:val="20"/>
          <w:szCs w:val="20"/>
        </w:rPr>
      </w:pPr>
      <w:smartTag w:uri="urn:schemas-microsoft-com:office:smarttags" w:element="PersonName">
        <w:r>
          <w:rPr>
            <w:sz w:val="20"/>
            <w:szCs w:val="20"/>
          </w:rPr>
          <w:t>Clark Aldridge</w:t>
        </w:r>
      </w:smartTag>
      <w:r>
        <w:rPr>
          <w:sz w:val="20"/>
          <w:szCs w:val="20"/>
        </w:rPr>
        <w:t>, Finance and Audit Committee Chair</w:t>
      </w:r>
    </w:p>
    <w:p w:rsidR="00BE7CD0" w:rsidRDefault="00BE7CD0" w:rsidP="00BE7CD0">
      <w:pPr>
        <w:rPr>
          <w:sz w:val="20"/>
          <w:szCs w:val="20"/>
        </w:rPr>
      </w:pPr>
      <w:r>
        <w:rPr>
          <w:sz w:val="20"/>
          <w:szCs w:val="20"/>
        </w:rPr>
        <w:t>Chris Tolson</w:t>
      </w:r>
    </w:p>
    <w:p w:rsidR="00BE7CD0" w:rsidRDefault="00BE7CD0" w:rsidP="00BE7CD0">
      <w:pPr>
        <w:rPr>
          <w:sz w:val="20"/>
          <w:szCs w:val="20"/>
        </w:rPr>
      </w:pPr>
      <w:r>
        <w:rPr>
          <w:sz w:val="20"/>
          <w:szCs w:val="20"/>
        </w:rPr>
        <w:t>Ben Baker</w:t>
      </w:r>
    </w:p>
    <w:p w:rsidR="00BE7CD0" w:rsidRDefault="00BE7CD0" w:rsidP="00BE7CD0">
      <w:pPr>
        <w:rPr>
          <w:sz w:val="20"/>
          <w:szCs w:val="20"/>
        </w:rPr>
      </w:pPr>
      <w:r>
        <w:rPr>
          <w:sz w:val="20"/>
          <w:szCs w:val="20"/>
        </w:rPr>
        <w:lastRenderedPageBreak/>
        <w:t>Randy Craig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E7CD0" w:rsidRDefault="00BE7CD0" w:rsidP="00BE7CD0">
      <w:pPr>
        <w:rPr>
          <w:b/>
          <w:sz w:val="20"/>
          <w:szCs w:val="20"/>
        </w:rPr>
      </w:pPr>
      <w:r>
        <w:rPr>
          <w:b/>
          <w:sz w:val="20"/>
          <w:szCs w:val="20"/>
        </w:rPr>
        <w:t>General Comments</w:t>
      </w:r>
    </w:p>
    <w:p w:rsidR="00BE7CD0" w:rsidRDefault="00BE7CD0" w:rsidP="00BE7CD0">
      <w:pPr>
        <w:rPr>
          <w:b/>
          <w:sz w:val="20"/>
          <w:szCs w:val="20"/>
        </w:rPr>
      </w:pPr>
    </w:p>
    <w:p w:rsidR="00BE7CD0" w:rsidRDefault="00BE7CD0" w:rsidP="00BE7CD0">
      <w:pPr>
        <w:rPr>
          <w:sz w:val="20"/>
          <w:szCs w:val="20"/>
        </w:rPr>
      </w:pPr>
      <w:r>
        <w:rPr>
          <w:sz w:val="20"/>
          <w:szCs w:val="20"/>
        </w:rPr>
        <w:t>The Committee found the overall condition of the financial records to be very good. The Committee wishes to commend the SASFAA Treasurer for diligence displayed in carrying out the duties of the office. The Treasurer and the Finance and Budget Committee should be recognized for insuring that the Association remained financially sound.</w:t>
      </w:r>
      <w:r>
        <w:rPr>
          <w:sz w:val="20"/>
          <w:szCs w:val="20"/>
        </w:rPr>
        <w:tab/>
      </w:r>
    </w:p>
    <w:p w:rsidR="00BE7CD0" w:rsidRDefault="00BE7CD0" w:rsidP="00BE7CD0">
      <w:pPr>
        <w:rPr>
          <w:sz w:val="20"/>
          <w:szCs w:val="20"/>
        </w:rPr>
      </w:pPr>
    </w:p>
    <w:p w:rsidR="00BE7CD0" w:rsidRDefault="00BE7CD0" w:rsidP="00BE7CD0">
      <w:pPr>
        <w:rPr>
          <w:b/>
          <w:sz w:val="20"/>
          <w:szCs w:val="20"/>
        </w:rPr>
      </w:pPr>
      <w:r>
        <w:rPr>
          <w:b/>
          <w:sz w:val="20"/>
          <w:szCs w:val="20"/>
        </w:rPr>
        <w:t>Overview</w:t>
      </w:r>
    </w:p>
    <w:p w:rsidR="00BE7CD0" w:rsidRDefault="00BE7CD0" w:rsidP="00BE7CD0">
      <w:pPr>
        <w:rPr>
          <w:sz w:val="20"/>
          <w:szCs w:val="20"/>
        </w:rPr>
      </w:pPr>
    </w:p>
    <w:p w:rsidR="00BE7CD0" w:rsidRDefault="00BE7CD0" w:rsidP="00BE7CD0">
      <w:pPr>
        <w:rPr>
          <w:sz w:val="20"/>
          <w:szCs w:val="20"/>
        </w:rPr>
      </w:pPr>
      <w:r>
        <w:rPr>
          <w:sz w:val="20"/>
          <w:szCs w:val="20"/>
        </w:rPr>
        <w:t>Primary areas included in the review were extracted from financial requirements outlined in the Policies and Procedures Manual and the SASFAA Guide to Financial Management [The Guide] with the latter document serving as the primary source for financial requirements.</w:t>
      </w:r>
    </w:p>
    <w:p w:rsidR="00BE7CD0" w:rsidRDefault="00BE7CD0" w:rsidP="00BE7CD0">
      <w:pPr>
        <w:rPr>
          <w:sz w:val="20"/>
          <w:szCs w:val="20"/>
        </w:rPr>
      </w:pPr>
    </w:p>
    <w:p w:rsidR="00BE7CD0" w:rsidRDefault="00BE7CD0" w:rsidP="00BE7CD0">
      <w:pPr>
        <w:rPr>
          <w:sz w:val="20"/>
          <w:szCs w:val="20"/>
        </w:rPr>
      </w:pPr>
      <w:r>
        <w:rPr>
          <w:sz w:val="20"/>
          <w:szCs w:val="20"/>
        </w:rPr>
        <w:t xml:space="preserve">While some exceptions to Association’s policies and practices are included in this report, the majority of this report is dedicated to specific recommendations from the review committee related to updating specific financial criteria as it is outlined in The Guide and other supporting documents. Although last updated in January 2005, many of the financial practices outlined in The Guide no longer apply to the day-to-day functions of the Association. For example, the current use of electronic banking negates many of the customary practices that have traditionally been linked to paper trails that were available when financial transactions were more manual in nature. </w:t>
      </w:r>
    </w:p>
    <w:p w:rsidR="00BE7CD0" w:rsidRDefault="00BE7CD0" w:rsidP="00BE7CD0">
      <w:pPr>
        <w:rPr>
          <w:sz w:val="20"/>
          <w:szCs w:val="20"/>
        </w:rPr>
      </w:pPr>
    </w:p>
    <w:p w:rsidR="00BE7CD0" w:rsidRDefault="00BE7CD0" w:rsidP="00BE7CD0">
      <w:pPr>
        <w:rPr>
          <w:sz w:val="20"/>
          <w:szCs w:val="20"/>
        </w:rPr>
      </w:pPr>
      <w:r>
        <w:rPr>
          <w:sz w:val="20"/>
          <w:szCs w:val="20"/>
        </w:rPr>
        <w:t>Where the Association utilizes technology to offer speed in conducting financial transactions, is also assumes some level of increased risk – emphasis on different methods of tracking, verifying and reconciling transactions, and higher levels of expectation for speedy payment of expenses that can sometimes lead to accepting less than standard documentation.</w:t>
      </w:r>
    </w:p>
    <w:p w:rsidR="00BE7CD0" w:rsidRDefault="00BE7CD0" w:rsidP="00BE7CD0">
      <w:pPr>
        <w:rPr>
          <w:sz w:val="20"/>
          <w:szCs w:val="20"/>
        </w:rPr>
      </w:pPr>
    </w:p>
    <w:p w:rsidR="00BE7CD0" w:rsidRDefault="00BE7CD0" w:rsidP="00BE7CD0">
      <w:pPr>
        <w:rPr>
          <w:sz w:val="20"/>
          <w:szCs w:val="20"/>
        </w:rPr>
      </w:pPr>
      <w:r>
        <w:rPr>
          <w:b/>
          <w:sz w:val="20"/>
          <w:szCs w:val="20"/>
        </w:rPr>
        <w:t>Scope of the Review</w:t>
      </w:r>
    </w:p>
    <w:p w:rsidR="00BE7CD0" w:rsidRDefault="00BE7CD0" w:rsidP="00BE7CD0">
      <w:pPr>
        <w:rPr>
          <w:sz w:val="20"/>
          <w:szCs w:val="20"/>
        </w:rPr>
      </w:pPr>
    </w:p>
    <w:p w:rsidR="00BE7CD0" w:rsidRDefault="00BE7CD0" w:rsidP="00BE7CD0">
      <w:pPr>
        <w:rPr>
          <w:sz w:val="20"/>
          <w:szCs w:val="20"/>
        </w:rPr>
      </w:pPr>
      <w:r>
        <w:rPr>
          <w:sz w:val="20"/>
          <w:szCs w:val="20"/>
        </w:rPr>
        <w:t xml:space="preserve">Attachment A represents a listing of specific areas covered during the review, focusing on sample financial transactions occurring between July 1, 2004 and June 30, 2005. While this review is not all-inclusive, it provides the Association management with a snapshot of the current condition of its financial practices and an assessment of the procedures in place that drive financial transactions. Additionally, while a majority of the review focused on the files provided by the SASFAA Treasurer, individual transactions reflect on day-to-day accepted practices of the management and general membership who conduct business on behalf of the Association. </w:t>
      </w:r>
    </w:p>
    <w:p w:rsidR="00BE7CD0" w:rsidRDefault="00BE7CD0" w:rsidP="00BE7CD0">
      <w:pPr>
        <w:rPr>
          <w:sz w:val="20"/>
          <w:szCs w:val="20"/>
        </w:rPr>
      </w:pPr>
    </w:p>
    <w:p w:rsidR="00BE7CD0" w:rsidRDefault="00BE7CD0" w:rsidP="00BE7CD0">
      <w:pPr>
        <w:rPr>
          <w:sz w:val="20"/>
          <w:szCs w:val="20"/>
        </w:rPr>
      </w:pPr>
      <w:r>
        <w:rPr>
          <w:sz w:val="20"/>
          <w:szCs w:val="20"/>
        </w:rPr>
        <w:t>Period covered by the Review:</w:t>
      </w:r>
      <w:r>
        <w:rPr>
          <w:sz w:val="20"/>
          <w:szCs w:val="20"/>
        </w:rPr>
        <w:tab/>
        <w:t>July 1, 2004 through June 30, 2005</w:t>
      </w:r>
    </w:p>
    <w:p w:rsidR="00BE7CD0" w:rsidRDefault="00BE7CD0" w:rsidP="00BE7CD0">
      <w:pPr>
        <w:rPr>
          <w:sz w:val="20"/>
          <w:szCs w:val="20"/>
        </w:rPr>
      </w:pPr>
      <w:r>
        <w:rPr>
          <w:sz w:val="20"/>
          <w:szCs w:val="20"/>
        </w:rPr>
        <w:t>Accounting Software:</w:t>
      </w:r>
      <w:r>
        <w:rPr>
          <w:sz w:val="20"/>
          <w:szCs w:val="20"/>
        </w:rPr>
        <w:tab/>
        <w:t>Quickbooks</w:t>
      </w:r>
    </w:p>
    <w:p w:rsidR="00BE7CD0" w:rsidRDefault="00BE7CD0" w:rsidP="00BE7CD0">
      <w:pPr>
        <w:rPr>
          <w:sz w:val="20"/>
          <w:szCs w:val="20"/>
        </w:rPr>
      </w:pPr>
      <w:r>
        <w:rPr>
          <w:sz w:val="20"/>
          <w:szCs w:val="20"/>
        </w:rPr>
        <w:t>Basis of Accounting:</w:t>
      </w:r>
      <w:r>
        <w:rPr>
          <w:sz w:val="20"/>
          <w:szCs w:val="20"/>
        </w:rPr>
        <w:tab/>
        <w:t>Cash</w:t>
      </w:r>
    </w:p>
    <w:p w:rsidR="00BE7CD0" w:rsidRDefault="00BE7CD0" w:rsidP="00BE7CD0">
      <w:pPr>
        <w:rPr>
          <w:sz w:val="20"/>
          <w:szCs w:val="20"/>
        </w:rPr>
      </w:pPr>
      <w:r>
        <w:rPr>
          <w:sz w:val="20"/>
          <w:szCs w:val="20"/>
        </w:rPr>
        <w:t>04-05 Treasurer: Lester McKenzie</w:t>
      </w:r>
    </w:p>
    <w:p w:rsidR="00BE7CD0" w:rsidRDefault="00BE7CD0" w:rsidP="00BE7CD0">
      <w:pPr>
        <w:rPr>
          <w:sz w:val="20"/>
          <w:szCs w:val="20"/>
        </w:rPr>
      </w:pPr>
    </w:p>
    <w:p w:rsidR="00BE7CD0" w:rsidRDefault="00BE7CD0" w:rsidP="00BE7CD0">
      <w:pPr>
        <w:rPr>
          <w:sz w:val="20"/>
          <w:szCs w:val="20"/>
        </w:rPr>
      </w:pPr>
      <w:r>
        <w:rPr>
          <w:sz w:val="20"/>
          <w:szCs w:val="20"/>
        </w:rPr>
        <w:t>Financial Transactions and Supporting Documentation</w:t>
      </w:r>
    </w:p>
    <w:p w:rsidR="00BE7CD0" w:rsidRDefault="00BE7CD0" w:rsidP="00BE7CD0">
      <w:pPr>
        <w:rPr>
          <w:sz w:val="20"/>
          <w:szCs w:val="20"/>
        </w:rPr>
      </w:pPr>
    </w:p>
    <w:p w:rsidR="00BE7CD0" w:rsidRDefault="00BE7CD0" w:rsidP="00754642">
      <w:pPr>
        <w:numPr>
          <w:ilvl w:val="0"/>
          <w:numId w:val="8"/>
        </w:numPr>
        <w:rPr>
          <w:sz w:val="20"/>
          <w:szCs w:val="20"/>
        </w:rPr>
      </w:pPr>
      <w:r>
        <w:rPr>
          <w:sz w:val="20"/>
          <w:szCs w:val="20"/>
        </w:rPr>
        <w:t>REF: Refund of Conference Fees to Patrick James</w:t>
      </w:r>
      <w:r>
        <w:t xml:space="preserve"> </w:t>
      </w:r>
    </w:p>
    <w:p w:rsidR="00BE7CD0" w:rsidRDefault="00BE7CD0" w:rsidP="00BE7CD0">
      <w:pPr>
        <w:ind w:left="720"/>
        <w:rPr>
          <w:sz w:val="20"/>
          <w:szCs w:val="20"/>
        </w:rPr>
      </w:pPr>
      <w:r>
        <w:rPr>
          <w:sz w:val="20"/>
          <w:szCs w:val="20"/>
        </w:rPr>
        <w:t>It was noted that a refund check was twice issued to Patrick James; once on 10/27/04 and again on 4/29/05.</w:t>
      </w:r>
    </w:p>
    <w:p w:rsidR="00BE7CD0" w:rsidRDefault="00BE7CD0" w:rsidP="00BE7CD0">
      <w:pPr>
        <w:ind w:left="720"/>
        <w:rPr>
          <w:sz w:val="20"/>
          <w:szCs w:val="20"/>
        </w:rPr>
      </w:pPr>
    </w:p>
    <w:p w:rsidR="00BE7CD0" w:rsidRDefault="00BE7CD0" w:rsidP="00BE7CD0">
      <w:pPr>
        <w:ind w:left="720"/>
        <w:rPr>
          <w:sz w:val="20"/>
          <w:szCs w:val="20"/>
        </w:rPr>
      </w:pPr>
      <w:r>
        <w:rPr>
          <w:sz w:val="20"/>
          <w:szCs w:val="20"/>
        </w:rPr>
        <w:t>Note: Both the need for a refund and the need to re-issue a refund (initial payment not received) were documented. However, we could not determine if a stop payment had been issued on the 10/27/04 payment and we could not determine that the initial payment had been credited to put the funds back into the checking account balance.</w:t>
      </w:r>
    </w:p>
    <w:p w:rsidR="00BE7CD0" w:rsidRDefault="00BE7CD0" w:rsidP="00BE7CD0">
      <w:pPr>
        <w:rPr>
          <w:sz w:val="20"/>
          <w:szCs w:val="20"/>
        </w:rPr>
      </w:pPr>
    </w:p>
    <w:p w:rsidR="00BE7CD0" w:rsidRDefault="00BE7CD0" w:rsidP="00754642">
      <w:pPr>
        <w:numPr>
          <w:ilvl w:val="0"/>
          <w:numId w:val="8"/>
        </w:numPr>
        <w:rPr>
          <w:sz w:val="20"/>
          <w:szCs w:val="20"/>
        </w:rPr>
      </w:pPr>
      <w:r>
        <w:rPr>
          <w:sz w:val="20"/>
          <w:szCs w:val="20"/>
        </w:rPr>
        <w:t>REF: Payment to Third-Party Vendors</w:t>
      </w:r>
      <w:r>
        <w:t xml:space="preserve"> </w:t>
      </w:r>
    </w:p>
    <w:p w:rsidR="00BE7CD0" w:rsidRDefault="00BE7CD0" w:rsidP="00BE7CD0">
      <w:pPr>
        <w:ind w:left="720"/>
        <w:rPr>
          <w:sz w:val="20"/>
          <w:szCs w:val="20"/>
        </w:rPr>
      </w:pPr>
      <w:r>
        <w:rPr>
          <w:sz w:val="20"/>
          <w:szCs w:val="20"/>
        </w:rPr>
        <w:t>In 4 instances, payments were issued to third-party vendors without sufficient documentation. While it is noted that all vendors were performing legitimate business for the association, documentation should have exited to indicate the expected and agreed upon charges. While the necessary documentation might exist in other records, it was not attached to the payment request to support the Treasurer’s actions</w:t>
      </w:r>
    </w:p>
    <w:p w:rsidR="00BE7CD0" w:rsidRDefault="00BE7CD0" w:rsidP="00BE7CD0">
      <w:pPr>
        <w:ind w:left="720"/>
        <w:rPr>
          <w:sz w:val="20"/>
          <w:szCs w:val="20"/>
        </w:rPr>
      </w:pPr>
    </w:p>
    <w:p w:rsidR="00BE7CD0" w:rsidRDefault="00BE7CD0" w:rsidP="00BE7CD0">
      <w:pPr>
        <w:ind w:left="720"/>
        <w:rPr>
          <w:sz w:val="20"/>
          <w:szCs w:val="20"/>
        </w:rPr>
      </w:pPr>
      <w:r>
        <w:rPr>
          <w:sz w:val="20"/>
          <w:szCs w:val="20"/>
        </w:rPr>
        <w:t>Payee:</w:t>
      </w:r>
      <w:r>
        <w:rPr>
          <w:sz w:val="20"/>
          <w:szCs w:val="20"/>
        </w:rPr>
        <w:tab/>
      </w:r>
      <w:r>
        <w:rPr>
          <w:sz w:val="20"/>
          <w:szCs w:val="20"/>
        </w:rPr>
        <w:tab/>
      </w:r>
      <w:r>
        <w:rPr>
          <w:sz w:val="20"/>
          <w:szCs w:val="20"/>
        </w:rPr>
        <w:tab/>
        <w:t>Transaction Date</w:t>
      </w:r>
      <w:r>
        <w:rPr>
          <w:sz w:val="20"/>
          <w:szCs w:val="20"/>
        </w:rPr>
        <w:tab/>
        <w:t>Description/Lacking Documentation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1836"/>
        <w:gridCol w:w="4068"/>
      </w:tblGrid>
      <w:tr w:rsidR="00BE7CD0" w:rsidTr="00BE7CD0">
        <w:tc>
          <w:tcPr>
            <w:tcW w:w="2124"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 xml:space="preserve">Bank of </w:t>
            </w:r>
            <w:smartTag w:uri="urn:schemas-microsoft-com:office:smarttags" w:element="place">
              <w:smartTag w:uri="urn:schemas-microsoft-com:office:smarttags" w:element="country-region">
                <w:r>
                  <w:rPr>
                    <w:sz w:val="20"/>
                    <w:szCs w:val="20"/>
                  </w:rPr>
                  <w:t>America</w:t>
                </w:r>
              </w:smartTag>
            </w:smartTag>
          </w:p>
        </w:tc>
        <w:tc>
          <w:tcPr>
            <w:tcW w:w="1836"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8/3/04</w:t>
            </w:r>
          </w:p>
        </w:tc>
        <w:tc>
          <w:tcPr>
            <w:tcW w:w="40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Charged to Professional Development. Only reason listed with request was Embassy Suites</w:t>
            </w:r>
          </w:p>
        </w:tc>
      </w:tr>
      <w:tr w:rsidR="00BE7CD0" w:rsidTr="00BE7CD0">
        <w:tc>
          <w:tcPr>
            <w:tcW w:w="2124"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Antoine Johnson</w:t>
            </w:r>
          </w:p>
        </w:tc>
        <w:tc>
          <w:tcPr>
            <w:tcW w:w="1836"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2/13/05</w:t>
            </w:r>
          </w:p>
        </w:tc>
        <w:tc>
          <w:tcPr>
            <w:tcW w:w="40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Only explanation provided references Clark Atlanta Jazztet. No commitment or agreement letter for services was located.</w:t>
            </w:r>
          </w:p>
        </w:tc>
      </w:tr>
      <w:tr w:rsidR="00BE7CD0" w:rsidTr="00BE7CD0">
        <w:tc>
          <w:tcPr>
            <w:tcW w:w="2124"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Michael Tapscott</w:t>
            </w:r>
          </w:p>
        </w:tc>
        <w:tc>
          <w:tcPr>
            <w:tcW w:w="1836"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2/13/05</w:t>
            </w:r>
          </w:p>
        </w:tc>
        <w:tc>
          <w:tcPr>
            <w:tcW w:w="40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Individual was paid honorarium for a presentation; however no commitment letter or invoice was attached.</w:t>
            </w:r>
          </w:p>
        </w:tc>
      </w:tr>
      <w:tr w:rsidR="00BE7CD0" w:rsidTr="00BE7CD0">
        <w:tc>
          <w:tcPr>
            <w:tcW w:w="2124"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Brittney Pritchett</w:t>
            </w:r>
          </w:p>
        </w:tc>
        <w:tc>
          <w:tcPr>
            <w:tcW w:w="1836"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6/23/05</w:t>
            </w:r>
          </w:p>
        </w:tc>
        <w:tc>
          <w:tcPr>
            <w:tcW w:w="40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Honorarium for logo work but no evidence to indicated that this individual was retained to perform the work or that the work was completed.</w:t>
            </w:r>
          </w:p>
        </w:tc>
      </w:tr>
    </w:tbl>
    <w:p w:rsidR="00BE7CD0" w:rsidRDefault="00BE7CD0" w:rsidP="00BE7CD0">
      <w:pPr>
        <w:ind w:left="720"/>
        <w:rPr>
          <w:sz w:val="20"/>
          <w:szCs w:val="20"/>
        </w:rPr>
      </w:pPr>
    </w:p>
    <w:p w:rsidR="00BE7CD0" w:rsidRDefault="00BE7CD0" w:rsidP="00754642">
      <w:pPr>
        <w:numPr>
          <w:ilvl w:val="0"/>
          <w:numId w:val="8"/>
        </w:numPr>
        <w:rPr>
          <w:sz w:val="20"/>
          <w:szCs w:val="20"/>
        </w:rPr>
      </w:pPr>
      <w:r>
        <w:rPr>
          <w:sz w:val="20"/>
          <w:szCs w:val="20"/>
        </w:rPr>
        <w:t>REF: Refunds</w:t>
      </w:r>
      <w:r>
        <w:t xml:space="preserve"> </w:t>
      </w:r>
    </w:p>
    <w:p w:rsidR="00BE7CD0" w:rsidRDefault="00BE7CD0" w:rsidP="00BE7CD0">
      <w:pPr>
        <w:ind w:left="720"/>
        <w:rPr>
          <w:sz w:val="20"/>
          <w:szCs w:val="20"/>
        </w:rPr>
      </w:pPr>
      <w:r>
        <w:rPr>
          <w:sz w:val="20"/>
          <w:szCs w:val="20"/>
        </w:rPr>
        <w:t>In 4 instances, payments were issued as refunds of registration fees; however documentation failed to provide sufficient detail to explain the transaction.</w:t>
      </w:r>
    </w:p>
    <w:p w:rsidR="00BE7CD0" w:rsidRDefault="00BE7CD0" w:rsidP="00BE7CD0">
      <w:pPr>
        <w:ind w:left="720"/>
        <w:rPr>
          <w:sz w:val="20"/>
          <w:szCs w:val="20"/>
        </w:rPr>
      </w:pPr>
    </w:p>
    <w:p w:rsidR="00BE7CD0" w:rsidRDefault="00BE7CD0" w:rsidP="00BE7CD0">
      <w:pPr>
        <w:ind w:left="720"/>
        <w:rPr>
          <w:sz w:val="20"/>
          <w:szCs w:val="20"/>
        </w:rPr>
      </w:pPr>
      <w:r>
        <w:rPr>
          <w:sz w:val="20"/>
          <w:szCs w:val="20"/>
        </w:rPr>
        <w:t>Payee:</w:t>
      </w:r>
      <w:r>
        <w:rPr>
          <w:sz w:val="20"/>
          <w:szCs w:val="20"/>
        </w:rPr>
        <w:tab/>
      </w:r>
      <w:r>
        <w:rPr>
          <w:sz w:val="20"/>
          <w:szCs w:val="20"/>
        </w:rPr>
        <w:tab/>
      </w:r>
      <w:r>
        <w:rPr>
          <w:sz w:val="20"/>
          <w:szCs w:val="20"/>
        </w:rPr>
        <w:tab/>
        <w:t>Transaction Date</w:t>
      </w:r>
      <w:r>
        <w:rPr>
          <w:sz w:val="20"/>
          <w:szCs w:val="20"/>
        </w:rPr>
        <w:tab/>
        <w:t>Description/Lacking Documentation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1836"/>
        <w:gridCol w:w="4068"/>
      </w:tblGrid>
      <w:tr w:rsidR="00BE7CD0" w:rsidTr="00BE7CD0">
        <w:tc>
          <w:tcPr>
            <w:tcW w:w="2124"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US Education Finance Corp</w:t>
            </w:r>
          </w:p>
        </w:tc>
        <w:tc>
          <w:tcPr>
            <w:tcW w:w="1836"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2/18/05</w:t>
            </w:r>
          </w:p>
        </w:tc>
        <w:tc>
          <w:tcPr>
            <w:tcW w:w="40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$1,905 refund made because of a registration overpayment; however no names were listed to document who was overpaid.</w:t>
            </w:r>
          </w:p>
        </w:tc>
      </w:tr>
      <w:tr w:rsidR="00BE7CD0" w:rsidTr="00BE7CD0">
        <w:tc>
          <w:tcPr>
            <w:tcW w:w="2124"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Tamara Kline</w:t>
            </w:r>
          </w:p>
        </w:tc>
        <w:tc>
          <w:tcPr>
            <w:tcW w:w="1836"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11/24/04</w:t>
            </w:r>
          </w:p>
        </w:tc>
        <w:tc>
          <w:tcPr>
            <w:tcW w:w="40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A late registration fee was refunded; however no explanation was provided to explain why a refund was warranted.</w:t>
            </w:r>
          </w:p>
        </w:tc>
      </w:tr>
      <w:tr w:rsidR="00BE7CD0" w:rsidTr="00BE7CD0">
        <w:tc>
          <w:tcPr>
            <w:tcW w:w="2124"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Mike O’Grady</w:t>
            </w:r>
          </w:p>
        </w:tc>
        <w:tc>
          <w:tcPr>
            <w:tcW w:w="1836"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11/24/04</w:t>
            </w:r>
          </w:p>
        </w:tc>
        <w:tc>
          <w:tcPr>
            <w:tcW w:w="40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A $275 payment was made directly to the individual on behalf of another member of the company. Documentation did not exist to explain who requested the refund and why it was paid to another individual instead of the person who registered or to a company.</w:t>
            </w:r>
          </w:p>
        </w:tc>
      </w:tr>
      <w:tr w:rsidR="00BE7CD0" w:rsidTr="00BE7CD0">
        <w:tc>
          <w:tcPr>
            <w:tcW w:w="2124"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smartTag w:uri="urn:schemas-microsoft-com:office:smarttags" w:element="place">
              <w:smartTag w:uri="urn:schemas-microsoft-com:office:smarttags" w:element="PlaceName">
                <w:r>
                  <w:rPr>
                    <w:sz w:val="20"/>
                    <w:szCs w:val="20"/>
                  </w:rPr>
                  <w:t>Miles</w:t>
                </w:r>
              </w:smartTag>
              <w:r>
                <w:rPr>
                  <w:sz w:val="20"/>
                  <w:szCs w:val="20"/>
                </w:rPr>
                <w:t xml:space="preserve"> </w:t>
              </w:r>
              <w:smartTag w:uri="urn:schemas-microsoft-com:office:smarttags" w:element="PlaceName">
                <w:r>
                  <w:rPr>
                    <w:sz w:val="20"/>
                    <w:szCs w:val="20"/>
                  </w:rPr>
                  <w:t>College</w:t>
                </w:r>
              </w:smartTag>
            </w:smartTag>
          </w:p>
        </w:tc>
        <w:tc>
          <w:tcPr>
            <w:tcW w:w="1836"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2/18/05</w:t>
            </w:r>
          </w:p>
        </w:tc>
        <w:tc>
          <w:tcPr>
            <w:tcW w:w="40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$855 was refunded as a registration overpayment; however no names were listed to document who was overpaid.</w:t>
            </w:r>
          </w:p>
        </w:tc>
      </w:tr>
    </w:tbl>
    <w:p w:rsidR="00BE7CD0" w:rsidRDefault="00BE7CD0" w:rsidP="00BE7CD0">
      <w:pPr>
        <w:rPr>
          <w:sz w:val="20"/>
          <w:szCs w:val="20"/>
        </w:rPr>
      </w:pPr>
    </w:p>
    <w:p w:rsidR="00BE7CD0" w:rsidRDefault="00BE7CD0" w:rsidP="00754642">
      <w:pPr>
        <w:numPr>
          <w:ilvl w:val="0"/>
          <w:numId w:val="8"/>
        </w:numPr>
        <w:rPr>
          <w:sz w:val="20"/>
          <w:szCs w:val="20"/>
        </w:rPr>
      </w:pPr>
      <w:r>
        <w:rPr>
          <w:sz w:val="20"/>
          <w:szCs w:val="20"/>
        </w:rPr>
        <w:t>REF: Bank Chargeback</w:t>
      </w:r>
      <w:r>
        <w:t xml:space="preserve"> </w:t>
      </w:r>
    </w:p>
    <w:p w:rsidR="00BE7CD0" w:rsidRDefault="00BE7CD0" w:rsidP="00BE7CD0">
      <w:pPr>
        <w:ind w:left="720"/>
        <w:rPr>
          <w:sz w:val="20"/>
          <w:szCs w:val="20"/>
        </w:rPr>
      </w:pPr>
      <w:r>
        <w:rPr>
          <w:sz w:val="20"/>
          <w:szCs w:val="20"/>
        </w:rPr>
        <w:t>It was noted that on the February, 2005 bank statement, the checking account received a chargeback for $260 and $395. Although the amounts themselves appeared to be conference related, we could not find documentation which registrants were associated with these charges or what was subsequently done, if anything, to recover these funds.</w:t>
      </w:r>
    </w:p>
    <w:p w:rsidR="00BE7CD0" w:rsidRDefault="00BE7CD0" w:rsidP="00BE7CD0">
      <w:pPr>
        <w:rPr>
          <w:sz w:val="20"/>
          <w:szCs w:val="20"/>
        </w:rPr>
      </w:pPr>
    </w:p>
    <w:p w:rsidR="00BE7CD0" w:rsidRDefault="00BE7CD0" w:rsidP="00754642">
      <w:pPr>
        <w:numPr>
          <w:ilvl w:val="0"/>
          <w:numId w:val="8"/>
        </w:numPr>
        <w:rPr>
          <w:sz w:val="20"/>
          <w:szCs w:val="20"/>
        </w:rPr>
      </w:pPr>
      <w:r>
        <w:rPr>
          <w:sz w:val="20"/>
          <w:szCs w:val="20"/>
        </w:rPr>
        <w:t>General Operating Procedures</w:t>
      </w:r>
      <w:r>
        <w:t xml:space="preserve"> </w:t>
      </w:r>
    </w:p>
    <w:p w:rsidR="00BE7CD0" w:rsidRDefault="00BE7CD0" w:rsidP="00BE7CD0">
      <w:pPr>
        <w:ind w:left="720"/>
        <w:rPr>
          <w:sz w:val="20"/>
          <w:szCs w:val="20"/>
        </w:rPr>
      </w:pPr>
      <w:r>
        <w:rPr>
          <w:sz w:val="20"/>
          <w:szCs w:val="20"/>
        </w:rPr>
        <w:lastRenderedPageBreak/>
        <w:t>Utilizing the existing procedures outlining the duties of the Treasurer and procedures related to financial practices in general, the review team recognized that a number of these were outdated and needed to be revised to:</w:t>
      </w:r>
    </w:p>
    <w:p w:rsidR="00BE7CD0" w:rsidRDefault="00BE7CD0" w:rsidP="00754642">
      <w:pPr>
        <w:numPr>
          <w:ilvl w:val="1"/>
          <w:numId w:val="8"/>
        </w:numPr>
        <w:rPr>
          <w:sz w:val="20"/>
          <w:szCs w:val="20"/>
        </w:rPr>
      </w:pPr>
      <w:r>
        <w:rPr>
          <w:sz w:val="20"/>
          <w:szCs w:val="20"/>
        </w:rPr>
        <w:t>Account for changes in technology that affect the manner in which financial transactions and associated documentation now occur, and</w:t>
      </w:r>
    </w:p>
    <w:p w:rsidR="00BE7CD0" w:rsidRDefault="00BE7CD0" w:rsidP="00754642">
      <w:pPr>
        <w:numPr>
          <w:ilvl w:val="1"/>
          <w:numId w:val="8"/>
        </w:numPr>
        <w:rPr>
          <w:sz w:val="20"/>
          <w:szCs w:val="20"/>
        </w:rPr>
      </w:pPr>
      <w:r>
        <w:rPr>
          <w:sz w:val="20"/>
          <w:szCs w:val="20"/>
        </w:rPr>
        <w:t>Changes in day-to-day business practices</w:t>
      </w:r>
    </w:p>
    <w:p w:rsidR="00BE7CD0" w:rsidRDefault="00BE7CD0" w:rsidP="00BE7CD0">
      <w:pPr>
        <w:rPr>
          <w:sz w:val="20"/>
          <w:szCs w:val="20"/>
        </w:rPr>
      </w:pPr>
    </w:p>
    <w:p w:rsidR="00BE7CD0" w:rsidRDefault="00BE7CD0" w:rsidP="00BE7CD0">
      <w:pPr>
        <w:ind w:left="720"/>
        <w:rPr>
          <w:sz w:val="20"/>
          <w:szCs w:val="20"/>
        </w:rPr>
      </w:pPr>
      <w:r>
        <w:rPr>
          <w:sz w:val="20"/>
          <w:szCs w:val="20"/>
        </w:rPr>
        <w:t>The following is a summary of the review team’s recommendations:</w:t>
      </w:r>
    </w:p>
    <w:p w:rsidR="00BE7CD0" w:rsidRDefault="00BE7CD0" w:rsidP="00BE7CD0">
      <w:pPr>
        <w:ind w:left="72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5220"/>
      </w:tblGrid>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Item/Description</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Reference</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Recommendation</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Cash Balance – None greater than $100,000 in a single account</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3.3c</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Considering the current levels of the association’s reserves, using this requirement as a safeguard to protect funds is less important. Also, given the current cash flow of the association, this is not a practical policy to enforce.</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CD Purchase – Always approved by both the President and F&amp;A Chair</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3.3d</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Propose evaluating to determine if different standards should be used for CD-renewals and rollovers versus CD-purchases.</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Expenses – Verify that:</w:t>
            </w:r>
          </w:p>
          <w:p w:rsidR="00BE7CD0" w:rsidRDefault="00BE7CD0" w:rsidP="00754642">
            <w:pPr>
              <w:numPr>
                <w:ilvl w:val="0"/>
                <w:numId w:val="9"/>
              </w:numPr>
              <w:rPr>
                <w:sz w:val="20"/>
                <w:szCs w:val="20"/>
              </w:rPr>
            </w:pPr>
            <w:r>
              <w:rPr>
                <w:sz w:val="20"/>
                <w:szCs w:val="20"/>
              </w:rPr>
              <w:t>Checks over $5000 have signature of both Treasurer and President</w:t>
            </w:r>
          </w:p>
          <w:p w:rsidR="00BE7CD0" w:rsidRDefault="00BE7CD0" w:rsidP="00754642">
            <w:pPr>
              <w:numPr>
                <w:ilvl w:val="0"/>
                <w:numId w:val="9"/>
              </w:numPr>
              <w:rPr>
                <w:sz w:val="20"/>
                <w:szCs w:val="20"/>
              </w:rPr>
            </w:pPr>
            <w:r>
              <w:rPr>
                <w:sz w:val="20"/>
                <w:szCs w:val="20"/>
              </w:rPr>
              <w:t>There was daily cash reconciliation at the Annual Conference by the Treasurer and F&amp;A Chair</w:t>
            </w:r>
          </w:p>
          <w:p w:rsidR="00BE7CD0" w:rsidRDefault="00BE7CD0" w:rsidP="00754642">
            <w:pPr>
              <w:numPr>
                <w:ilvl w:val="0"/>
                <w:numId w:val="9"/>
              </w:numPr>
              <w:rPr>
                <w:sz w:val="20"/>
                <w:szCs w:val="20"/>
              </w:rPr>
            </w:pPr>
            <w:r>
              <w:rPr>
                <w:sz w:val="20"/>
                <w:szCs w:val="20"/>
              </w:rPr>
              <w:t>Committee chairs signed off to approve reimbursement to committee members</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p w:rsidR="00BE7CD0" w:rsidRDefault="00BE7CD0">
            <w:pPr>
              <w:rPr>
                <w:sz w:val="20"/>
                <w:szCs w:val="20"/>
              </w:rPr>
            </w:pPr>
            <w:r>
              <w:rPr>
                <w:sz w:val="20"/>
                <w:szCs w:val="20"/>
              </w:rPr>
              <w:t>GFM 4.3a</w:t>
            </w:r>
          </w:p>
          <w:p w:rsidR="00BE7CD0" w:rsidRDefault="00BE7CD0">
            <w:pPr>
              <w:rPr>
                <w:sz w:val="20"/>
                <w:szCs w:val="20"/>
              </w:rPr>
            </w:pPr>
          </w:p>
          <w:p w:rsidR="00BE7CD0" w:rsidRDefault="00BE7CD0">
            <w:pPr>
              <w:rPr>
                <w:sz w:val="20"/>
                <w:szCs w:val="20"/>
              </w:rPr>
            </w:pPr>
            <w:r>
              <w:rPr>
                <w:sz w:val="20"/>
                <w:szCs w:val="20"/>
              </w:rPr>
              <w:t>GFM 4.3</w:t>
            </w:r>
          </w:p>
          <w:p w:rsidR="00BE7CD0" w:rsidRDefault="00BE7CD0">
            <w:pPr>
              <w:rPr>
                <w:sz w:val="20"/>
                <w:szCs w:val="20"/>
              </w:rPr>
            </w:pPr>
          </w:p>
          <w:p w:rsidR="00BE7CD0" w:rsidRDefault="00BE7CD0">
            <w:pPr>
              <w:rPr>
                <w:sz w:val="20"/>
                <w:szCs w:val="20"/>
              </w:rPr>
            </w:pPr>
            <w:r>
              <w:rPr>
                <w:sz w:val="20"/>
                <w:szCs w:val="20"/>
              </w:rPr>
              <w:t>GFM 4.3f</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Ref:</w:t>
            </w:r>
          </w:p>
          <w:p w:rsidR="00BE7CD0" w:rsidRDefault="00BE7CD0" w:rsidP="00754642">
            <w:pPr>
              <w:numPr>
                <w:ilvl w:val="0"/>
                <w:numId w:val="10"/>
              </w:numPr>
              <w:rPr>
                <w:sz w:val="20"/>
                <w:szCs w:val="20"/>
              </w:rPr>
            </w:pPr>
            <w:r>
              <w:rPr>
                <w:sz w:val="20"/>
                <w:szCs w:val="20"/>
              </w:rPr>
              <w:t>Existing policy needs to be updated to clarify how this relates to paying credit card statements (where total payment exceeds $5k, although individual charges are less than $5k) and to clarify what forms of authorization may be used to document the president’s authorization to pay – e.g., fax, e-mail, etc. The review team suggests clarifying that the $5k approval relates only to instances where an individual charge to the credit cards exceeds the $5k threshold.</w:t>
            </w:r>
          </w:p>
          <w:p w:rsidR="00BE7CD0" w:rsidRDefault="00BE7CD0" w:rsidP="00754642">
            <w:pPr>
              <w:numPr>
                <w:ilvl w:val="0"/>
                <w:numId w:val="10"/>
              </w:numPr>
              <w:rPr>
                <w:sz w:val="20"/>
                <w:szCs w:val="20"/>
              </w:rPr>
            </w:pPr>
            <w:r>
              <w:rPr>
                <w:sz w:val="20"/>
                <w:szCs w:val="20"/>
              </w:rPr>
              <w:t>Propose using a worksheet to document receivables and deposits and retaining it as official documentation of the reconciliation.</w:t>
            </w:r>
          </w:p>
          <w:p w:rsidR="00BE7CD0" w:rsidRDefault="00BE7CD0" w:rsidP="00754642">
            <w:pPr>
              <w:numPr>
                <w:ilvl w:val="0"/>
                <w:numId w:val="10"/>
              </w:numPr>
              <w:rPr>
                <w:sz w:val="20"/>
                <w:szCs w:val="20"/>
              </w:rPr>
            </w:pPr>
            <w:r>
              <w:rPr>
                <w:sz w:val="20"/>
                <w:szCs w:val="20"/>
              </w:rPr>
              <w:t>Current practice is inconsistently applied. Propose updating the exiting policy to take into account the logistics of the membership relative to each committee chair or officer and setting minimum standards for approval of expenses.</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Travel – Auto</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Various references</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rsidP="00754642">
            <w:pPr>
              <w:numPr>
                <w:ilvl w:val="0"/>
                <w:numId w:val="11"/>
              </w:numPr>
              <w:rPr>
                <w:sz w:val="20"/>
                <w:szCs w:val="20"/>
              </w:rPr>
            </w:pPr>
            <w:r>
              <w:rPr>
                <w:sz w:val="20"/>
                <w:szCs w:val="20"/>
              </w:rPr>
              <w:t>Propose clarifying if purchasing Damage Waiver Insurance is an acceptable charge to the association.</w:t>
            </w:r>
          </w:p>
          <w:p w:rsidR="00BE7CD0" w:rsidRDefault="00BE7CD0" w:rsidP="00754642">
            <w:pPr>
              <w:numPr>
                <w:ilvl w:val="0"/>
                <w:numId w:val="11"/>
              </w:numPr>
              <w:rPr>
                <w:sz w:val="20"/>
                <w:szCs w:val="20"/>
              </w:rPr>
            </w:pPr>
            <w:r>
              <w:rPr>
                <w:sz w:val="20"/>
                <w:szCs w:val="20"/>
              </w:rPr>
              <w:t>Generally, good documentation was included to justify the use of an auto in lieu of other forms of transportation. Since there were some noted inconsistencies in the types or amount of documentation to support the use of an auto, the association may want to outline specific documentation that is expected and acceptable as a requisite for accepting auto rental charges.</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Lodging – Verify reimbursement was paid at the single room rate only</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(5)</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There is no reasonable way to verify this. The review team suggests removing this from the procedures.</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Meals – Verify reimbursement did not exceed per diem rates (for individual reimbursement)</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(6)</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 xml:space="preserve">There existed isolated instance where established per diem rates were not followed and the expenses were paid by the Treasurer without any documentation to explain the </w:t>
            </w:r>
            <w:r>
              <w:rPr>
                <w:sz w:val="20"/>
                <w:szCs w:val="20"/>
              </w:rPr>
              <w:lastRenderedPageBreak/>
              <w:t>exception to the policy.</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lastRenderedPageBreak/>
              <w:t>Credit Cards – Are credit limits $3,500 or less?</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Credit card limits are now higher. The GFM and P&amp;P need to be updated to reflect the new credit card limits.</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 xml:space="preserve">Credit Cards – Were expenses always reported within 30 days? </w:t>
            </w:r>
          </w:p>
          <w:p w:rsidR="00BE7CD0" w:rsidRDefault="00BE7CD0">
            <w:pPr>
              <w:rPr>
                <w:sz w:val="20"/>
                <w:szCs w:val="20"/>
              </w:rPr>
            </w:pPr>
            <w:r>
              <w:rPr>
                <w:sz w:val="20"/>
                <w:szCs w:val="20"/>
              </w:rPr>
              <w:t>Credit Cards – Were expenses always reported within 30 days?</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Various references</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rsidP="00754642">
            <w:pPr>
              <w:numPr>
                <w:ilvl w:val="0"/>
                <w:numId w:val="12"/>
              </w:numPr>
              <w:rPr>
                <w:sz w:val="20"/>
                <w:szCs w:val="20"/>
              </w:rPr>
            </w:pPr>
            <w:r>
              <w:rPr>
                <w:sz w:val="20"/>
                <w:szCs w:val="20"/>
              </w:rPr>
              <w:t>The review team documented 5 monthly payment periods in which expenses were not reported in time for the Treasurer to pay the bill by the due date.</w:t>
            </w:r>
          </w:p>
          <w:p w:rsidR="00BE7CD0" w:rsidRDefault="00BE7CD0" w:rsidP="00754642">
            <w:pPr>
              <w:numPr>
                <w:ilvl w:val="0"/>
                <w:numId w:val="12"/>
              </w:numPr>
              <w:rPr>
                <w:sz w:val="20"/>
                <w:szCs w:val="20"/>
              </w:rPr>
            </w:pPr>
            <w:r>
              <w:rPr>
                <w:sz w:val="20"/>
                <w:szCs w:val="20"/>
              </w:rPr>
              <w:t>The team identified late fees resulting from the late submission of expenses and resulting late card payment. Total paid in late fees was $320.63</w:t>
            </w:r>
          </w:p>
          <w:p w:rsidR="00BE7CD0" w:rsidRDefault="00BE7CD0" w:rsidP="00754642">
            <w:pPr>
              <w:numPr>
                <w:ilvl w:val="0"/>
                <w:numId w:val="12"/>
              </w:numPr>
              <w:rPr>
                <w:sz w:val="20"/>
                <w:szCs w:val="20"/>
              </w:rPr>
            </w:pPr>
            <w:r>
              <w:rPr>
                <w:sz w:val="20"/>
                <w:szCs w:val="20"/>
              </w:rPr>
              <w:t>Propose review of policy for submission of expenses to include timeliness, accuracy and proper documentation, and the results of non-compliance with Association policy, e.g. retraction of credit card privileges.</w:t>
            </w:r>
          </w:p>
        </w:tc>
      </w:tr>
      <w:tr w:rsidR="00BE7CD0" w:rsidTr="00BE7CD0">
        <w:tc>
          <w:tcPr>
            <w:tcW w:w="316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Vendor Sponsor Income – Verify amount received with ATAC accounting, sponsor forms and Treasurer records</w:t>
            </w:r>
          </w:p>
        </w:tc>
        <w:tc>
          <w:tcPr>
            <w:tcW w:w="126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General item</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ind w:left="360"/>
              <w:rPr>
                <w:sz w:val="20"/>
                <w:szCs w:val="20"/>
              </w:rPr>
            </w:pPr>
            <w:r>
              <w:rPr>
                <w:sz w:val="20"/>
                <w:szCs w:val="20"/>
              </w:rPr>
              <w:t>Only one inconsistency in sponsorship invoicing/posting was noted. In the case of National Education, they were originally invoiced for $4,200.</w:t>
            </w:r>
          </w:p>
          <w:p w:rsidR="00BE7CD0" w:rsidRDefault="00BE7CD0">
            <w:pPr>
              <w:ind w:left="360"/>
              <w:rPr>
                <w:sz w:val="20"/>
                <w:szCs w:val="20"/>
              </w:rPr>
            </w:pPr>
            <w:r>
              <w:rPr>
                <w:sz w:val="20"/>
                <w:szCs w:val="20"/>
              </w:rPr>
              <w:t>A second invoice reflected $2,500 received and $1,700 due; however the actual posting showed $2,565 received. We could not find where the remaining $1,700 (or $1,635) was received and posted.</w:t>
            </w:r>
          </w:p>
          <w:p w:rsidR="00BE7CD0" w:rsidRDefault="00BE7CD0">
            <w:pPr>
              <w:ind w:left="360"/>
              <w:rPr>
                <w:sz w:val="20"/>
                <w:szCs w:val="20"/>
              </w:rPr>
            </w:pPr>
          </w:p>
        </w:tc>
      </w:tr>
      <w:tr w:rsidR="00BE7CD0" w:rsidTr="00BE7CD0">
        <w:tc>
          <w:tcPr>
            <w:tcW w:w="4428" w:type="dxa"/>
            <w:gridSpan w:val="2"/>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Comp Registrations/Memberships – Verify the number of complimentary registrations and memberships for sponsors to sponsorship levels.</w:t>
            </w:r>
          </w:p>
        </w:tc>
        <w:tc>
          <w:tcPr>
            <w:tcW w:w="5220" w:type="dxa"/>
            <w:tcBorders>
              <w:top w:val="single" w:sz="4" w:space="0" w:color="auto"/>
              <w:left w:val="single" w:sz="4" w:space="0" w:color="auto"/>
              <w:bottom w:val="single" w:sz="4" w:space="0" w:color="auto"/>
              <w:right w:val="single" w:sz="4" w:space="0" w:color="auto"/>
            </w:tcBorders>
            <w:hideMark/>
          </w:tcPr>
          <w:p w:rsidR="00BE7CD0" w:rsidRDefault="00BE7CD0">
            <w:pPr>
              <w:ind w:left="360"/>
              <w:rPr>
                <w:sz w:val="20"/>
                <w:szCs w:val="20"/>
              </w:rPr>
            </w:pPr>
            <w:r>
              <w:rPr>
                <w:sz w:val="20"/>
                <w:szCs w:val="20"/>
              </w:rPr>
              <w:t>Under the current tracking systems, there is no easy method for verifying this.</w:t>
            </w:r>
          </w:p>
        </w:tc>
      </w:tr>
    </w:tbl>
    <w:p w:rsidR="00BE7CD0" w:rsidRDefault="00BE7CD0" w:rsidP="00BE7CD0">
      <w:pPr>
        <w:ind w:left="720"/>
        <w:rPr>
          <w:sz w:val="20"/>
          <w:szCs w:val="20"/>
        </w:rPr>
      </w:pPr>
    </w:p>
    <w:p w:rsidR="00BE7CD0" w:rsidRDefault="00BE7CD0" w:rsidP="00754642">
      <w:pPr>
        <w:numPr>
          <w:ilvl w:val="0"/>
          <w:numId w:val="8"/>
        </w:numPr>
        <w:rPr>
          <w:sz w:val="20"/>
          <w:szCs w:val="20"/>
        </w:rPr>
      </w:pPr>
      <w:r>
        <w:rPr>
          <w:sz w:val="20"/>
          <w:szCs w:val="20"/>
        </w:rPr>
        <w:t>Membership and Event Registration Reconciliation</w:t>
      </w:r>
      <w:r>
        <w:t xml:space="preserve"> </w:t>
      </w:r>
    </w:p>
    <w:p w:rsidR="00BE7CD0" w:rsidRDefault="00BE7CD0" w:rsidP="00BE7CD0">
      <w:pPr>
        <w:ind w:left="360"/>
        <w:rPr>
          <w:sz w:val="20"/>
          <w:szCs w:val="20"/>
        </w:rPr>
      </w:pPr>
    </w:p>
    <w:p w:rsidR="00BE7CD0" w:rsidRDefault="00BE7CD0" w:rsidP="00BE7CD0">
      <w:pPr>
        <w:ind w:left="720"/>
        <w:rPr>
          <w:sz w:val="20"/>
          <w:szCs w:val="20"/>
        </w:rPr>
      </w:pPr>
      <w:r>
        <w:rPr>
          <w:sz w:val="20"/>
          <w:szCs w:val="20"/>
        </w:rPr>
        <w:t>In the advent of using online registration, reconciling membership and registration databases has become increasingly more challenging. Following are general areas in which the review team recommends the Association look into establishing procedures to help monitor the accuracy of its databases used for tracking membership and event registrations.</w:t>
      </w:r>
    </w:p>
    <w:p w:rsidR="00BE7CD0" w:rsidRDefault="00BE7CD0" w:rsidP="00BE7CD0">
      <w:pPr>
        <w:ind w:left="720"/>
        <w:rPr>
          <w:sz w:val="20"/>
          <w:szCs w:val="20"/>
        </w:rPr>
      </w:pPr>
    </w:p>
    <w:p w:rsidR="00BE7CD0" w:rsidRDefault="00BE7CD0" w:rsidP="00754642">
      <w:pPr>
        <w:numPr>
          <w:ilvl w:val="1"/>
          <w:numId w:val="8"/>
        </w:numPr>
        <w:rPr>
          <w:sz w:val="20"/>
          <w:szCs w:val="20"/>
        </w:rPr>
      </w:pPr>
      <w:r>
        <w:rPr>
          <w:sz w:val="20"/>
          <w:szCs w:val="20"/>
        </w:rPr>
        <w:t>There is a one-to-one relationship in the amount of fees paid for membership and event registration. As a common practice, the review team suggests always segregating receivables to enable it to distinguish between ‘standard’ fees and ‘late’ or other types of fees. This will allow a quick check on numbers of registrants (dividing the balance by the amount of the fee) and provide an easy way to report head counts. It also offers a way for the association to assess trends in payments.</w:t>
      </w:r>
    </w:p>
    <w:p w:rsidR="00BE7CD0" w:rsidRDefault="00BE7CD0" w:rsidP="00754642">
      <w:pPr>
        <w:numPr>
          <w:ilvl w:val="1"/>
          <w:numId w:val="8"/>
        </w:numPr>
        <w:rPr>
          <w:sz w:val="20"/>
          <w:szCs w:val="20"/>
        </w:rPr>
      </w:pPr>
      <w:r>
        <w:rPr>
          <w:sz w:val="20"/>
          <w:szCs w:val="20"/>
        </w:rPr>
        <w:t>Since the Association is so heavily dependent on ATAC as a tool for tracking paid members and event registrants, procedures need to be updated to provide a means of verifying ATAC data with the Association’s other records.</w:t>
      </w:r>
    </w:p>
    <w:p w:rsidR="00BE7CD0" w:rsidRDefault="00BE7CD0" w:rsidP="00754642">
      <w:pPr>
        <w:numPr>
          <w:ilvl w:val="1"/>
          <w:numId w:val="8"/>
        </w:numPr>
        <w:rPr>
          <w:sz w:val="20"/>
          <w:szCs w:val="20"/>
        </w:rPr>
      </w:pPr>
      <w:r>
        <w:rPr>
          <w:sz w:val="20"/>
          <w:szCs w:val="20"/>
        </w:rPr>
        <w:t>It was noted that when the New Aid Officer workshop fees were posted, the membership dues on the ATAC system was not updated. As a result, NAO participants are not reflected as paid member in the ATAC system.</w:t>
      </w:r>
    </w:p>
    <w:p w:rsidR="00BE7CD0" w:rsidRDefault="00BE7CD0" w:rsidP="00754642">
      <w:pPr>
        <w:numPr>
          <w:ilvl w:val="1"/>
          <w:numId w:val="8"/>
        </w:numPr>
        <w:rPr>
          <w:sz w:val="20"/>
          <w:szCs w:val="20"/>
        </w:rPr>
      </w:pPr>
      <w:r>
        <w:rPr>
          <w:sz w:val="20"/>
          <w:szCs w:val="20"/>
        </w:rPr>
        <w:t>The Association should consider if it wants to seek payment (as a matter of procedure) from anyone who registers online but fails to follow through with submitting an actual payment.</w:t>
      </w:r>
    </w:p>
    <w:p w:rsidR="00BE7CD0" w:rsidRDefault="00BE7CD0" w:rsidP="00BE7CD0">
      <w:pPr>
        <w:jc w:val="right"/>
        <w:rPr>
          <w:sz w:val="20"/>
          <w:szCs w:val="20"/>
        </w:rPr>
      </w:pPr>
      <w:r>
        <w:rPr>
          <w:sz w:val="20"/>
          <w:szCs w:val="20"/>
        </w:rPr>
        <w:br w:type="page"/>
      </w:r>
      <w:r>
        <w:rPr>
          <w:sz w:val="20"/>
          <w:szCs w:val="20"/>
          <w:u w:val="single"/>
        </w:rPr>
        <w:lastRenderedPageBreak/>
        <w:t>ATTACHMENT A</w:t>
      </w:r>
    </w:p>
    <w:p w:rsidR="00BE7CD0" w:rsidRDefault="00BE7CD0" w:rsidP="00BE7CD0">
      <w:pPr>
        <w:rPr>
          <w:sz w:val="20"/>
          <w:szCs w:val="20"/>
        </w:rPr>
      </w:pPr>
      <w:r>
        <w:rPr>
          <w:sz w:val="20"/>
          <w:szCs w:val="20"/>
        </w:rPr>
        <w:t>SASFAA Audit – 04-05</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The following represent specific areas to be reviewed as defined by the SASFAA Guide to Financial Management (GFM) and the Association’s Policies and Procedures Manual.</w:t>
      </w:r>
    </w:p>
    <w:p w:rsidR="00BE7CD0" w:rsidRDefault="00BE7CD0" w:rsidP="00BE7CD0">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620"/>
      </w:tblGrid>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b/>
                <w:sz w:val="20"/>
                <w:szCs w:val="20"/>
              </w:rPr>
            </w:pP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b/>
                <w:sz w:val="20"/>
                <w:szCs w:val="20"/>
              </w:rPr>
            </w:pPr>
            <w:r>
              <w:rPr>
                <w:b/>
                <w:sz w:val="20"/>
                <w:szCs w:val="20"/>
              </w:rPr>
              <w:t>Item and was reviewed</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b/>
                <w:sz w:val="20"/>
                <w:szCs w:val="20"/>
              </w:rPr>
            </w:pPr>
            <w:r>
              <w:rPr>
                <w:b/>
                <w:sz w:val="20"/>
                <w:szCs w:val="20"/>
              </w:rPr>
              <w:t>Reference</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Finance and Audit maintains a copy of financial software and monthly back-up files from the Treasurer</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6.3h</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CD -0 Ensure they are the primary source of short-term investment over other forms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3.1</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CD – No CD greater than $100,000</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3.2c</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4</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CD- No CD with a maturity date greater than 60 months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3.2a</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5</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Reserve Fund – Not greater than 50% of operating budget</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3.3</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6</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Investment Practices – Evidence of F&amp;A and Treasurer review of cash balances to determine the need for additional investments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3.3a</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7</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Cash Balance – None greater than $100,000 in a single account</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3.3c</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8</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CD Purchase – Always approved by both the President and F&amp;A Chair</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3.3d</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9</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CD – Are originals kept in a lockbox?</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3.4b</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10</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Checking Account – Are copies of statements sent monthly to the F&amp;A chair?</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4.1d</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11</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Checks – Are 2-part carbon checks being used?</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4.1</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12</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Bank Transfers (of accounts) – Verify that only the following persons have signatory authority</w:t>
            </w:r>
          </w:p>
          <w:p w:rsidR="00BE7CD0" w:rsidRDefault="00BE7CD0" w:rsidP="00754642">
            <w:pPr>
              <w:numPr>
                <w:ilvl w:val="0"/>
                <w:numId w:val="13"/>
              </w:numPr>
              <w:rPr>
                <w:sz w:val="20"/>
                <w:szCs w:val="20"/>
              </w:rPr>
            </w:pPr>
            <w:r>
              <w:rPr>
                <w:sz w:val="20"/>
                <w:szCs w:val="20"/>
              </w:rPr>
              <w:t>Current Treasurer</w:t>
            </w:r>
          </w:p>
          <w:p w:rsidR="00BE7CD0" w:rsidRDefault="00BE7CD0" w:rsidP="00754642">
            <w:pPr>
              <w:numPr>
                <w:ilvl w:val="0"/>
                <w:numId w:val="13"/>
              </w:numPr>
              <w:rPr>
                <w:sz w:val="20"/>
                <w:szCs w:val="20"/>
              </w:rPr>
            </w:pPr>
            <w:r>
              <w:rPr>
                <w:sz w:val="20"/>
                <w:szCs w:val="20"/>
              </w:rPr>
              <w:t>President</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4.22</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13</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Expenses – Verify that:</w:t>
            </w:r>
          </w:p>
          <w:p w:rsidR="00BE7CD0" w:rsidRDefault="00BE7CD0" w:rsidP="00754642">
            <w:pPr>
              <w:numPr>
                <w:ilvl w:val="0"/>
                <w:numId w:val="9"/>
              </w:numPr>
              <w:rPr>
                <w:sz w:val="20"/>
                <w:szCs w:val="20"/>
              </w:rPr>
            </w:pPr>
            <w:r>
              <w:rPr>
                <w:sz w:val="20"/>
                <w:szCs w:val="20"/>
              </w:rPr>
              <w:t>Checks over $5000 have signature of both Treasurer and President</w:t>
            </w:r>
          </w:p>
          <w:p w:rsidR="00BE7CD0" w:rsidRDefault="00BE7CD0" w:rsidP="00754642">
            <w:pPr>
              <w:numPr>
                <w:ilvl w:val="0"/>
                <w:numId w:val="9"/>
              </w:numPr>
              <w:rPr>
                <w:sz w:val="20"/>
                <w:szCs w:val="20"/>
              </w:rPr>
            </w:pPr>
            <w:r>
              <w:rPr>
                <w:sz w:val="20"/>
                <w:szCs w:val="20"/>
              </w:rPr>
              <w:t>There was daily cash reconciliation at the Annual Conference by the Treasurer and F&amp;A Chair</w:t>
            </w:r>
          </w:p>
          <w:p w:rsidR="00BE7CD0" w:rsidRDefault="00BE7CD0" w:rsidP="00754642">
            <w:pPr>
              <w:numPr>
                <w:ilvl w:val="0"/>
                <w:numId w:val="9"/>
              </w:numPr>
              <w:rPr>
                <w:sz w:val="20"/>
                <w:szCs w:val="20"/>
              </w:rPr>
            </w:pPr>
            <w:r>
              <w:rPr>
                <w:sz w:val="20"/>
                <w:szCs w:val="20"/>
              </w:rPr>
              <w:t>Committee chairs signed off to approve reimbursement to committee members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p w:rsidR="00BE7CD0" w:rsidRDefault="00BE7CD0">
            <w:pPr>
              <w:rPr>
                <w:sz w:val="20"/>
                <w:szCs w:val="20"/>
              </w:rPr>
            </w:pPr>
            <w:r>
              <w:rPr>
                <w:sz w:val="20"/>
                <w:szCs w:val="20"/>
              </w:rPr>
              <w:t>GFM 4.3a</w:t>
            </w:r>
          </w:p>
          <w:p w:rsidR="00BE7CD0" w:rsidRDefault="00BE7CD0">
            <w:pPr>
              <w:rPr>
                <w:sz w:val="20"/>
                <w:szCs w:val="20"/>
              </w:rPr>
            </w:pPr>
          </w:p>
          <w:p w:rsidR="00BE7CD0" w:rsidRDefault="00BE7CD0">
            <w:pPr>
              <w:rPr>
                <w:sz w:val="20"/>
                <w:szCs w:val="20"/>
              </w:rPr>
            </w:pPr>
            <w:r>
              <w:rPr>
                <w:sz w:val="20"/>
                <w:szCs w:val="20"/>
              </w:rPr>
              <w:t>GFM 4.3</w:t>
            </w:r>
          </w:p>
          <w:p w:rsidR="00BE7CD0" w:rsidRDefault="00BE7CD0">
            <w:pPr>
              <w:rPr>
                <w:sz w:val="20"/>
                <w:szCs w:val="20"/>
              </w:rPr>
            </w:pPr>
          </w:p>
          <w:p w:rsidR="00BE7CD0" w:rsidRDefault="00BE7CD0">
            <w:pPr>
              <w:rPr>
                <w:sz w:val="20"/>
                <w:szCs w:val="20"/>
              </w:rPr>
            </w:pPr>
            <w:r>
              <w:rPr>
                <w:sz w:val="20"/>
                <w:szCs w:val="20"/>
              </w:rPr>
              <w:t>GFM 4.3f</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14</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Contracts – Were contracts signed ONLY by the President?</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5.0</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15</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Bonding – Verify the existence of a valid Fidelity Bond of at least $50 mm</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6.2</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16</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Investments – Confirm that either the President or Chairperson of F&amp;A verified all investment accounts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GFM 6.2</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17</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Travel – Air – Verify that only coach class fare was reimb.</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(2)</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18</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Travel – Auto – Was prior approval of President OR the Treasurer obtained before rental occurred?</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10.5.1(3)</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19</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Travel – Auto – Verify that the rate for reimbursement was lowest amount compared to other forms of transportation</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(3)</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20</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Travel – Taxi and Shuttle – Verify that receipts were provided for these types of reimbursements and that tips are ‘reasonable’</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(4)</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21</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Lodging – Verify reimbursement was paid at the single room rate only</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(5)</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22</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Lodging – Verify that receipts were always provided with reimbursement requests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(5)</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23</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Meals – Verify reimbursement did not exceed per diem rates (for individual reimbursement)</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(6)</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24</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Meals – Verify that names of participants are included on receipts where group meals are involved and they are SASFAA members or ‘appropriate’ guests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(6)</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25</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Telephone – ID large charges, if any, and determine if documentation shows calls were fro SASFAA business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10.5.1 (7)</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26</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Expenses &gt; $10 – Verify receipts are provided with reimbursement requests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lastRenderedPageBreak/>
              <w:t>27</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 xml:space="preserve">Permissible annual conference travel - </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REF Section 10.5.2 of the P&amp;P for details</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28</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State association meeting travel – Verify that SASFAA did not reimburse the President for travel in his/her own state</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10.5.3</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29</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Meeting Registrations – Look for any exceptions granted and documentation to support them – were they approved by both the conference chair and the Treasurer?</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P&amp;P 10.6</w:t>
            </w: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30</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Credit Cards – Are credit limits $3,500 or less?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31</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Credit Cards – Were expenses always reported within 30 days?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32</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Credit Cards – Is there evidence of any personal charges on the corporate cards?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33</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Reimbursements – Calculate the average number of days from receipt of request to payment date</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34</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Membership data – compare $ received with ATAC accounting</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35</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Meeting Registrations – verify amount received with ATAC accounting</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36</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Vendor Sponsor Income – Verify amount received with ATAC accounting, sponsor forms and Treasurer records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37</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 xml:space="preserve">Reimb to the President – verify accuracy of expenses and completeness of documentation </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38</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Reimb to the Treasurer - verify accuracy of expenses and completeness of documentation; that the President and F&amp;A chair were sent copies of documentation</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39</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Payment of Invoices – Verify the average timing for payment of invoices received</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r w:rsidR="00BE7CD0" w:rsidTr="00BE7CD0">
        <w:tc>
          <w:tcPr>
            <w:tcW w:w="648"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40</w:t>
            </w:r>
          </w:p>
        </w:tc>
        <w:tc>
          <w:tcPr>
            <w:tcW w:w="738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r>
              <w:rPr>
                <w:sz w:val="20"/>
                <w:szCs w:val="20"/>
              </w:rPr>
              <w:t>Comp Registrations/Memberships – Verify the number of complimentary registrations and memberships for sponsors to sponsorship levels.</w:t>
            </w:r>
          </w:p>
        </w:tc>
        <w:tc>
          <w:tcPr>
            <w:tcW w:w="1620" w:type="dxa"/>
            <w:tcBorders>
              <w:top w:val="single" w:sz="4" w:space="0" w:color="auto"/>
              <w:left w:val="single" w:sz="4" w:space="0" w:color="auto"/>
              <w:bottom w:val="single" w:sz="4" w:space="0" w:color="auto"/>
              <w:right w:val="single" w:sz="4" w:space="0" w:color="auto"/>
            </w:tcBorders>
            <w:hideMark/>
          </w:tcPr>
          <w:p w:rsidR="00BE7CD0" w:rsidRDefault="00BE7CD0">
            <w:pPr>
              <w:rPr>
                <w:sz w:val="20"/>
                <w:szCs w:val="20"/>
              </w:rPr>
            </w:pPr>
          </w:p>
        </w:tc>
      </w:tr>
    </w:tbl>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pStyle w:val="NormalWeb"/>
        <w:rPr>
          <w:b/>
          <w:sz w:val="20"/>
          <w:szCs w:val="20"/>
          <w:u w:val="single"/>
        </w:rPr>
      </w:pPr>
      <w:r>
        <w:rPr>
          <w:b/>
          <w:sz w:val="20"/>
          <w:szCs w:val="20"/>
          <w:u w:val="single"/>
        </w:rPr>
        <w:t xml:space="preserve">Report from Conference Chair Lisanne Masterson </w:t>
      </w:r>
    </w:p>
    <w:p w:rsidR="00BE7CD0" w:rsidRDefault="00BE7CD0" w:rsidP="00BE7CD0">
      <w:pPr>
        <w:rPr>
          <w:sz w:val="20"/>
          <w:szCs w:val="20"/>
        </w:rPr>
      </w:pPr>
    </w:p>
    <w:p w:rsidR="00BE7CD0" w:rsidRDefault="00BE7CD0" w:rsidP="00BE7CD0">
      <w:pPr>
        <w:rPr>
          <w:b/>
          <w:sz w:val="20"/>
          <w:szCs w:val="20"/>
          <w:u w:val="single"/>
        </w:rPr>
      </w:pPr>
      <w:r>
        <w:rPr>
          <w:b/>
          <w:sz w:val="20"/>
          <w:szCs w:val="20"/>
          <w:u w:val="single"/>
        </w:rPr>
        <w:t>Report from Diversity Chair Crusie Lucero</w:t>
      </w:r>
    </w:p>
    <w:p w:rsidR="00BE7CD0" w:rsidRDefault="00BE7CD0" w:rsidP="00BE7CD0">
      <w:pPr>
        <w:jc w:val="center"/>
        <w:rPr>
          <w:b/>
          <w:sz w:val="20"/>
          <w:szCs w:val="20"/>
        </w:rPr>
      </w:pPr>
      <w:r>
        <w:rPr>
          <w:b/>
          <w:sz w:val="20"/>
          <w:szCs w:val="20"/>
        </w:rPr>
        <w:t>SASFAA Executive Board Report</w:t>
      </w:r>
    </w:p>
    <w:p w:rsidR="00BE7CD0" w:rsidRDefault="00BE7CD0" w:rsidP="00BE7CD0">
      <w:pPr>
        <w:ind w:left="2880" w:firstLine="720"/>
        <w:rPr>
          <w:b/>
          <w:sz w:val="20"/>
          <w:szCs w:val="20"/>
        </w:rPr>
      </w:pPr>
      <w:r>
        <w:rPr>
          <w:b/>
          <w:sz w:val="20"/>
          <w:szCs w:val="20"/>
        </w:rPr>
        <w:t>Diversity Committee</w:t>
      </w:r>
    </w:p>
    <w:p w:rsidR="00BE7CD0" w:rsidRDefault="00BE7CD0" w:rsidP="00BE7CD0">
      <w:pPr>
        <w:ind w:left="2880" w:firstLine="720"/>
        <w:rPr>
          <w:b/>
          <w:sz w:val="20"/>
          <w:szCs w:val="20"/>
        </w:rPr>
      </w:pPr>
      <w:r>
        <w:rPr>
          <w:b/>
          <w:sz w:val="20"/>
          <w:szCs w:val="20"/>
        </w:rPr>
        <w:t>February 11, 2006</w:t>
      </w:r>
    </w:p>
    <w:p w:rsidR="00BE7CD0" w:rsidRDefault="00BE7CD0" w:rsidP="00BE7CD0">
      <w:pPr>
        <w:rPr>
          <w:b/>
          <w:sz w:val="20"/>
          <w:szCs w:val="20"/>
        </w:rPr>
      </w:pPr>
    </w:p>
    <w:p w:rsidR="00BE7CD0" w:rsidRDefault="00BE7CD0" w:rsidP="00BE7CD0">
      <w:pPr>
        <w:rPr>
          <w:b/>
          <w:sz w:val="20"/>
          <w:szCs w:val="20"/>
        </w:rPr>
      </w:pPr>
    </w:p>
    <w:p w:rsidR="00BE7CD0" w:rsidRDefault="00BE7CD0" w:rsidP="00BE7CD0">
      <w:pPr>
        <w:rPr>
          <w:sz w:val="20"/>
          <w:szCs w:val="20"/>
        </w:rPr>
      </w:pPr>
      <w:r>
        <w:rPr>
          <w:sz w:val="20"/>
          <w:szCs w:val="20"/>
        </w:rPr>
        <w:t xml:space="preserve">The Diversity Committee met via conference call November 1, 2005. The committee discussed the availability and cost of a general session speaker for the SASFAA Conference. Interest sessions were assigned to each committee member to develop descriptions and contact possible presenters. </w:t>
      </w:r>
    </w:p>
    <w:p w:rsidR="00BE7CD0" w:rsidRDefault="00BE7CD0" w:rsidP="00BE7CD0">
      <w:pPr>
        <w:rPr>
          <w:sz w:val="20"/>
          <w:szCs w:val="20"/>
        </w:rPr>
      </w:pPr>
    </w:p>
    <w:p w:rsidR="00BE7CD0" w:rsidRDefault="00BE7CD0" w:rsidP="00BE7CD0">
      <w:pPr>
        <w:rPr>
          <w:rStyle w:val="Strong"/>
          <w:b w:val="0"/>
        </w:rPr>
      </w:pPr>
      <w:r>
        <w:rPr>
          <w:rStyle w:val="Strong"/>
          <w:b w:val="0"/>
          <w:sz w:val="20"/>
          <w:szCs w:val="20"/>
        </w:rPr>
        <w:t xml:space="preserve">The SASFAA Diversity Committee met November 27 and November 28 in </w:t>
      </w:r>
      <w:smartTag w:uri="urn:schemas-microsoft-com:office:smarttags" w:element="place">
        <w:smartTag w:uri="urn:schemas-microsoft-com:office:smarttags" w:element="City">
          <w:r>
            <w:rPr>
              <w:rStyle w:val="Strong"/>
              <w:b w:val="0"/>
              <w:sz w:val="20"/>
              <w:szCs w:val="20"/>
            </w:rPr>
            <w:t>Atlanta</w:t>
          </w:r>
        </w:smartTag>
        <w:r>
          <w:rPr>
            <w:rStyle w:val="Strong"/>
            <w:b w:val="0"/>
            <w:sz w:val="20"/>
            <w:szCs w:val="20"/>
          </w:rPr>
          <w:t xml:space="preserve"> </w:t>
        </w:r>
        <w:smartTag w:uri="urn:schemas-microsoft-com:office:smarttags" w:element="State">
          <w:r>
            <w:rPr>
              <w:rStyle w:val="Strong"/>
              <w:b w:val="0"/>
              <w:sz w:val="20"/>
              <w:szCs w:val="20"/>
            </w:rPr>
            <w:t>GA</w:t>
          </w:r>
        </w:smartTag>
      </w:smartTag>
      <w:r>
        <w:rPr>
          <w:rStyle w:val="Strong"/>
          <w:b w:val="0"/>
          <w:sz w:val="20"/>
          <w:szCs w:val="20"/>
        </w:rPr>
        <w:t xml:space="preserve"> at the Courtyard by Marriott and SunTrust Corporate Headquarters just prior to the Electronic Access Conference. Janet Sain joined the committee for part of the meeting. She had arranged to have us meet at SunTrust Corporate Headquarters (at no cost on November 28) and sponsored the morning break and lunch. Todd Woodlee, NSLP, sponsored dinner on November 27.</w:t>
      </w:r>
    </w:p>
    <w:p w:rsidR="00BE7CD0" w:rsidRDefault="00BE7CD0" w:rsidP="00BE7CD0">
      <w:pPr>
        <w:rPr>
          <w:rStyle w:val="Strong"/>
          <w:b w:val="0"/>
          <w:sz w:val="20"/>
          <w:szCs w:val="20"/>
        </w:rPr>
      </w:pPr>
    </w:p>
    <w:p w:rsidR="00BE7CD0" w:rsidRDefault="00BE7CD0" w:rsidP="00BE7CD0">
      <w:pPr>
        <w:rPr>
          <w:rStyle w:val="Strong"/>
          <w:b w:val="0"/>
          <w:sz w:val="20"/>
          <w:szCs w:val="20"/>
        </w:rPr>
      </w:pPr>
      <w:r>
        <w:rPr>
          <w:rStyle w:val="Strong"/>
          <w:sz w:val="20"/>
          <w:szCs w:val="20"/>
        </w:rPr>
        <w:t xml:space="preserve">General Session: </w:t>
      </w:r>
      <w:r>
        <w:rPr>
          <w:rStyle w:val="Strong"/>
          <w:b w:val="0"/>
          <w:sz w:val="20"/>
          <w:szCs w:val="20"/>
        </w:rPr>
        <w:t>(Scheduled on Tuesday, February 14 from 10:30 to 11:30 pm). We reviewed information on prospective general session speakers. After much discussion, the committee selected Stephen Bargatze, Student Services Program from Hermitage, TN. NellieMae is sponsoring the general session speaker.</w:t>
      </w:r>
    </w:p>
    <w:p w:rsidR="00BE7CD0" w:rsidRDefault="00BE7CD0" w:rsidP="00BE7CD0">
      <w:pPr>
        <w:spacing w:before="100" w:beforeAutospacing="1" w:after="100" w:afterAutospacing="1"/>
      </w:pPr>
      <w:r>
        <w:rPr>
          <w:rStyle w:val="Strong"/>
          <w:sz w:val="20"/>
          <w:szCs w:val="20"/>
        </w:rPr>
        <w:lastRenderedPageBreak/>
        <w:t xml:space="preserve">Pathways to Leadership Luncheon: </w:t>
      </w:r>
      <w:r>
        <w:rPr>
          <w:rStyle w:val="Strong"/>
          <w:b w:val="0"/>
          <w:sz w:val="20"/>
          <w:szCs w:val="20"/>
        </w:rPr>
        <w:t>(</w:t>
      </w:r>
      <w:r>
        <w:rPr>
          <w:sz w:val="20"/>
          <w:szCs w:val="20"/>
        </w:rPr>
        <w:t xml:space="preserve">Scheduled on Tuesday from 11:30 am to 1:15 pm). The committee discussed the selection of a speaker—hopefully very inexpensive or maybe a panel of SASFAA leaders. After reviewing several suggestions, Zeb Davenport, </w:t>
      </w:r>
      <w:smartTag w:uri="urn:schemas-microsoft-com:office:smarttags" w:element="place">
        <w:smartTag w:uri="urn:schemas-microsoft-com:office:smarttags" w:element="PlaceName">
          <w:r>
            <w:rPr>
              <w:sz w:val="20"/>
              <w:szCs w:val="20"/>
            </w:rPr>
            <w:t>James</w:t>
          </w:r>
        </w:smartTag>
        <w:r>
          <w:rPr>
            <w:sz w:val="20"/>
            <w:szCs w:val="20"/>
          </w:rPr>
          <w:t xml:space="preserve"> </w:t>
        </w:r>
        <w:smartTag w:uri="urn:schemas-microsoft-com:office:smarttags" w:element="PlaceName">
          <w:r>
            <w:rPr>
              <w:sz w:val="20"/>
              <w:szCs w:val="20"/>
            </w:rPr>
            <w:t>Madison</w:t>
          </w:r>
        </w:smartTag>
        <w:r>
          <w:rPr>
            <w:sz w:val="20"/>
            <w:szCs w:val="20"/>
          </w:rPr>
          <w:t xml:space="preserve"> </w:t>
        </w:r>
        <w:smartTag w:uri="urn:schemas-microsoft-com:office:smarttags" w:element="PlaceName">
          <w:r>
            <w:rPr>
              <w:sz w:val="20"/>
              <w:szCs w:val="20"/>
            </w:rPr>
            <w:t>University</w:t>
          </w:r>
        </w:smartTag>
      </w:smartTag>
      <w:r>
        <w:rPr>
          <w:sz w:val="20"/>
          <w:szCs w:val="20"/>
        </w:rPr>
        <w:t xml:space="preserve"> was selected. He said he would present for us for less than he normally did as a special favor. Educational Credit Management Corporation sponsored our luncheon brochure</w:t>
      </w:r>
    </w:p>
    <w:p w:rsidR="00BE7CD0" w:rsidRDefault="00BE7CD0" w:rsidP="00BE7CD0">
      <w:pPr>
        <w:spacing w:before="100" w:beforeAutospacing="1" w:after="100" w:afterAutospacing="1"/>
        <w:rPr>
          <w:sz w:val="20"/>
          <w:szCs w:val="20"/>
        </w:rPr>
      </w:pPr>
      <w:r>
        <w:rPr>
          <w:sz w:val="20"/>
          <w:szCs w:val="20"/>
        </w:rPr>
        <w:t>As of February 3, we had 281 persons registered for the luncheon. On February 5, Jeff Dennis sent a message to all who registered thanking them for registering for the luncheon and telling them it was overbooked and the committee was emailing them to verify their attendance at the function. They were asked to respond by February 7. As of February 7, 2006, 116 said they were going to attend; 67 said they were not; 10 were not sure and 88 had not responded. Jeff was going to resend a reminder to those 88 to see if we got any more responses. TG is sponsoring the luncheon and luncheon speaker.</w:t>
      </w:r>
    </w:p>
    <w:p w:rsidR="00BE7CD0" w:rsidRDefault="00BE7CD0" w:rsidP="00BE7CD0">
      <w:pPr>
        <w:rPr>
          <w:sz w:val="20"/>
          <w:szCs w:val="20"/>
        </w:rPr>
      </w:pPr>
      <w:r>
        <w:rPr>
          <w:b/>
          <w:sz w:val="20"/>
          <w:szCs w:val="20"/>
        </w:rPr>
        <w:t xml:space="preserve">Interest Sessions: </w:t>
      </w:r>
      <w:r>
        <w:rPr>
          <w:sz w:val="20"/>
          <w:szCs w:val="20"/>
        </w:rPr>
        <w:t>The committee was responsible for the following sessions:</w:t>
      </w:r>
    </w:p>
    <w:p w:rsidR="00BE7CD0" w:rsidRDefault="00BE7CD0" w:rsidP="00BE7CD0">
      <w:pPr>
        <w:rPr>
          <w:sz w:val="20"/>
          <w:szCs w:val="20"/>
        </w:rPr>
      </w:pPr>
    </w:p>
    <w:p w:rsidR="00BE7CD0" w:rsidRDefault="00BE7CD0" w:rsidP="00754642">
      <w:pPr>
        <w:numPr>
          <w:ilvl w:val="0"/>
          <w:numId w:val="14"/>
        </w:numPr>
        <w:rPr>
          <w:sz w:val="20"/>
          <w:szCs w:val="20"/>
        </w:rPr>
      </w:pPr>
      <w:r>
        <w:rPr>
          <w:sz w:val="20"/>
          <w:szCs w:val="20"/>
        </w:rPr>
        <w:t>Unmasking your Cross-Cultural Skills</w:t>
      </w:r>
    </w:p>
    <w:p w:rsidR="00BE7CD0" w:rsidRDefault="00BE7CD0" w:rsidP="00754642">
      <w:pPr>
        <w:numPr>
          <w:ilvl w:val="0"/>
          <w:numId w:val="14"/>
        </w:numPr>
        <w:rPr>
          <w:sz w:val="20"/>
          <w:szCs w:val="20"/>
        </w:rPr>
      </w:pPr>
      <w:r>
        <w:rPr>
          <w:sz w:val="20"/>
          <w:szCs w:val="20"/>
        </w:rPr>
        <w:t>The Multi-Generational Workplace</w:t>
      </w:r>
    </w:p>
    <w:p w:rsidR="00BE7CD0" w:rsidRDefault="00BE7CD0" w:rsidP="00754642">
      <w:pPr>
        <w:numPr>
          <w:ilvl w:val="0"/>
          <w:numId w:val="14"/>
        </w:numPr>
        <w:rPr>
          <w:sz w:val="20"/>
          <w:szCs w:val="20"/>
        </w:rPr>
      </w:pPr>
      <w:r>
        <w:rPr>
          <w:sz w:val="20"/>
          <w:szCs w:val="20"/>
        </w:rPr>
        <w:t>The Diversity Map</w:t>
      </w:r>
    </w:p>
    <w:p w:rsidR="00BE7CD0" w:rsidRDefault="00BE7CD0" w:rsidP="00754642">
      <w:pPr>
        <w:numPr>
          <w:ilvl w:val="0"/>
          <w:numId w:val="14"/>
        </w:numPr>
        <w:rPr>
          <w:sz w:val="20"/>
          <w:szCs w:val="20"/>
        </w:rPr>
      </w:pPr>
      <w:r>
        <w:rPr>
          <w:sz w:val="20"/>
          <w:szCs w:val="20"/>
        </w:rPr>
        <w:t>Unmasking Personal Prejudices/Biases in the Workplace</w:t>
      </w:r>
    </w:p>
    <w:p w:rsidR="00BE7CD0" w:rsidRDefault="00BE7CD0" w:rsidP="00754642">
      <w:pPr>
        <w:numPr>
          <w:ilvl w:val="0"/>
          <w:numId w:val="14"/>
        </w:numPr>
        <w:rPr>
          <w:sz w:val="20"/>
          <w:szCs w:val="20"/>
        </w:rPr>
      </w:pPr>
      <w:r>
        <w:rPr>
          <w:sz w:val="20"/>
          <w:szCs w:val="20"/>
        </w:rPr>
        <w:t>Guerilla Activism—Program Development to Enhance Diversity</w:t>
      </w:r>
    </w:p>
    <w:p w:rsidR="00BE7CD0" w:rsidRDefault="00BE7CD0" w:rsidP="00754642">
      <w:pPr>
        <w:numPr>
          <w:ilvl w:val="0"/>
          <w:numId w:val="14"/>
        </w:numPr>
        <w:rPr>
          <w:sz w:val="20"/>
          <w:szCs w:val="20"/>
        </w:rPr>
      </w:pPr>
      <w:r>
        <w:rPr>
          <w:sz w:val="20"/>
          <w:szCs w:val="20"/>
        </w:rPr>
        <w:t>How Understanding Difference Makes a Difference</w:t>
      </w:r>
    </w:p>
    <w:p w:rsidR="00BE7CD0" w:rsidRDefault="00BE7CD0" w:rsidP="00754642">
      <w:pPr>
        <w:numPr>
          <w:ilvl w:val="0"/>
          <w:numId w:val="14"/>
        </w:numPr>
        <w:rPr>
          <w:sz w:val="20"/>
          <w:szCs w:val="20"/>
        </w:rPr>
      </w:pPr>
      <w:r>
        <w:rPr>
          <w:sz w:val="20"/>
          <w:szCs w:val="20"/>
        </w:rPr>
        <w:t>Diversity: A Mosaic of Possibilities</w:t>
      </w:r>
    </w:p>
    <w:p w:rsidR="00BE7CD0" w:rsidRDefault="00BE7CD0" w:rsidP="00BE7CD0">
      <w:pPr>
        <w:rPr>
          <w:sz w:val="20"/>
          <w:szCs w:val="20"/>
        </w:rPr>
      </w:pPr>
    </w:p>
    <w:p w:rsidR="00BE7CD0" w:rsidRDefault="00BE7CD0" w:rsidP="00BE7CD0">
      <w:pPr>
        <w:rPr>
          <w:sz w:val="20"/>
          <w:szCs w:val="20"/>
        </w:rPr>
      </w:pPr>
      <w:r>
        <w:rPr>
          <w:sz w:val="20"/>
          <w:szCs w:val="20"/>
        </w:rPr>
        <w:t>The Diversity Committee members have done a tremendous job in working together to include diversity for our conference this year without having everything labeled “diversity”. There are three sessions that have the word “diversity”.</w:t>
      </w:r>
    </w:p>
    <w:p w:rsidR="00BE7CD0" w:rsidRDefault="00BE7CD0" w:rsidP="00BE7CD0">
      <w:pPr>
        <w:rPr>
          <w:sz w:val="20"/>
          <w:szCs w:val="20"/>
        </w:rPr>
      </w:pPr>
    </w:p>
    <w:p w:rsidR="00BE7CD0" w:rsidRDefault="00BE7CD0" w:rsidP="00BE7CD0">
      <w:pPr>
        <w:rPr>
          <w:sz w:val="20"/>
          <w:szCs w:val="20"/>
        </w:rPr>
      </w:pPr>
      <w:r>
        <w:rPr>
          <w:sz w:val="20"/>
          <w:szCs w:val="20"/>
        </w:rPr>
        <w:t>Submitted by:</w:t>
      </w:r>
    </w:p>
    <w:p w:rsidR="00BE7CD0" w:rsidRDefault="00BE7CD0" w:rsidP="00BE7CD0">
      <w:pPr>
        <w:rPr>
          <w:sz w:val="20"/>
          <w:szCs w:val="20"/>
        </w:rPr>
      </w:pPr>
    </w:p>
    <w:p w:rsidR="00BE7CD0" w:rsidRDefault="00BE7CD0" w:rsidP="00BE7CD0">
      <w:pPr>
        <w:rPr>
          <w:sz w:val="20"/>
          <w:szCs w:val="20"/>
        </w:rPr>
      </w:pPr>
      <w:r>
        <w:rPr>
          <w:sz w:val="20"/>
          <w:szCs w:val="20"/>
        </w:rPr>
        <w:t>Crusie Lucero, Diversity Chair</w:t>
      </w:r>
    </w:p>
    <w:p w:rsidR="00BE7CD0" w:rsidRDefault="00BE7CD0" w:rsidP="00BE7CD0">
      <w:pPr>
        <w:rPr>
          <w:sz w:val="20"/>
          <w:szCs w:val="20"/>
        </w:rPr>
      </w:pPr>
    </w:p>
    <w:p w:rsidR="00BE7CD0" w:rsidRDefault="00BE7CD0" w:rsidP="00BE7CD0">
      <w:pPr>
        <w:rPr>
          <w:sz w:val="20"/>
          <w:szCs w:val="20"/>
        </w:rPr>
      </w:pPr>
      <w:r>
        <w:rPr>
          <w:sz w:val="20"/>
          <w:szCs w:val="20"/>
        </w:rPr>
        <w:t>Committee Members:</w:t>
      </w:r>
      <w:r>
        <w:rPr>
          <w:sz w:val="20"/>
          <w:szCs w:val="20"/>
        </w:rPr>
        <w:tab/>
      </w:r>
    </w:p>
    <w:p w:rsidR="00BE7CD0" w:rsidRDefault="00BE7CD0" w:rsidP="00BE7CD0">
      <w:pPr>
        <w:rPr>
          <w:sz w:val="20"/>
          <w:szCs w:val="20"/>
        </w:rPr>
      </w:pPr>
      <w:r>
        <w:rPr>
          <w:sz w:val="20"/>
          <w:szCs w:val="20"/>
        </w:rPr>
        <w:t>Anthony Bowles, AmSouth Lending</w:t>
      </w:r>
      <w:r>
        <w:rPr>
          <w:sz w:val="20"/>
          <w:szCs w:val="20"/>
        </w:rPr>
        <w:tab/>
      </w:r>
      <w:r>
        <w:rPr>
          <w:sz w:val="20"/>
          <w:szCs w:val="20"/>
        </w:rPr>
        <w:tab/>
        <w:t>Liza Bruce, Educational Credit Management Corp.</w:t>
      </w:r>
    </w:p>
    <w:p w:rsidR="00BE7CD0" w:rsidRDefault="00BE7CD0" w:rsidP="00BE7CD0">
      <w:pPr>
        <w:rPr>
          <w:sz w:val="20"/>
          <w:szCs w:val="20"/>
        </w:rPr>
      </w:pPr>
      <w:r>
        <w:rPr>
          <w:sz w:val="20"/>
          <w:szCs w:val="20"/>
        </w:rPr>
        <w:t xml:space="preserve">Jeff Dennis, Southern </w:t>
      </w:r>
      <w:smartTag w:uri="urn:schemas-microsoft-com:office:smarttags" w:element="PlaceName">
        <w:r>
          <w:rPr>
            <w:sz w:val="20"/>
            <w:szCs w:val="20"/>
          </w:rPr>
          <w:t>Wesleyan</w:t>
        </w:r>
      </w:smartTag>
      <w:r>
        <w:rPr>
          <w:sz w:val="20"/>
          <w:szCs w:val="20"/>
        </w:rPr>
        <w:t xml:space="preserve"> </w:t>
      </w:r>
      <w:smartTag w:uri="urn:schemas-microsoft-com:office:smarttags" w:element="PlaceType">
        <w:r>
          <w:rPr>
            <w:sz w:val="20"/>
            <w:szCs w:val="20"/>
          </w:rPr>
          <w:t>University</w:t>
        </w:r>
      </w:smartTag>
      <w:r>
        <w:rPr>
          <w:sz w:val="20"/>
          <w:szCs w:val="20"/>
        </w:rPr>
        <w:t xml:space="preserve"> </w:t>
      </w:r>
      <w:r>
        <w:rPr>
          <w:sz w:val="20"/>
          <w:szCs w:val="20"/>
        </w:rPr>
        <w:tab/>
      </w:r>
      <w:r>
        <w:rPr>
          <w:sz w:val="20"/>
          <w:szCs w:val="20"/>
        </w:rPr>
        <w:tab/>
        <w:t xml:space="preserve">Anh Do, </w:t>
      </w:r>
      <w:smartTag w:uri="urn:schemas-microsoft-com:office:smarttags" w:element="place">
        <w:smartTag w:uri="urn:schemas-microsoft-com:office:smarttags" w:element="PlaceName">
          <w:r>
            <w:rPr>
              <w:sz w:val="20"/>
              <w:szCs w:val="20"/>
            </w:rPr>
            <w:t>St. Thomas</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t>
      </w:r>
    </w:p>
    <w:p w:rsidR="00BE7CD0" w:rsidRDefault="00BE7CD0" w:rsidP="00BE7CD0">
      <w:pPr>
        <w:rPr>
          <w:sz w:val="20"/>
          <w:szCs w:val="20"/>
        </w:rPr>
      </w:pPr>
      <w:r>
        <w:rPr>
          <w:sz w:val="20"/>
          <w:szCs w:val="20"/>
        </w:rPr>
        <w:t xml:space="preserve">Joy Goldberg, </w:t>
      </w:r>
      <w:smartTag w:uri="urn:schemas-microsoft-com:office:smarttags" w:element="PlaceName">
        <w:r>
          <w:rPr>
            <w:sz w:val="20"/>
            <w:szCs w:val="20"/>
          </w:rPr>
          <w:t>Roane</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r>
        <w:rPr>
          <w:sz w:val="20"/>
          <w:szCs w:val="20"/>
        </w:rPr>
        <w:t xml:space="preserve"> Cynthia Grant,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NC</w:t>
        </w:r>
      </w:smartTag>
      <w:r>
        <w:rPr>
          <w:sz w:val="20"/>
          <w:szCs w:val="20"/>
        </w:rPr>
        <w:t xml:space="preserve">, </w:t>
      </w:r>
      <w:smartTag w:uri="urn:schemas-microsoft-com:office:smarttags" w:element="place">
        <w:smartTag w:uri="urn:schemas-microsoft-com:office:smarttags" w:element="City">
          <w:r>
            <w:rPr>
              <w:sz w:val="20"/>
              <w:szCs w:val="20"/>
            </w:rPr>
            <w:t>Wilmington</w:t>
          </w:r>
        </w:smartTag>
      </w:smartTag>
    </w:p>
    <w:p w:rsidR="00BE7CD0" w:rsidRDefault="00BE7CD0" w:rsidP="00BE7CD0">
      <w:pPr>
        <w:rPr>
          <w:sz w:val="20"/>
          <w:szCs w:val="20"/>
        </w:rPr>
      </w:pPr>
      <w:r>
        <w:rPr>
          <w:sz w:val="20"/>
          <w:szCs w:val="20"/>
        </w:rPr>
        <w:t xml:space="preserve">Marilyn James, </w:t>
      </w:r>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University</w:t>
        </w:r>
      </w:smartTag>
      <w:r>
        <w:rPr>
          <w:sz w:val="20"/>
          <w:szCs w:val="20"/>
        </w:rPr>
        <w:tab/>
      </w:r>
      <w:r>
        <w:rPr>
          <w:sz w:val="20"/>
          <w:szCs w:val="20"/>
        </w:rPr>
        <w:tab/>
        <w:t xml:space="preserve">Dee Talley,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Alabama</w:t>
        </w:r>
      </w:smartTag>
      <w:r>
        <w:rPr>
          <w:sz w:val="20"/>
          <w:szCs w:val="20"/>
        </w:rPr>
        <w:t xml:space="preserve">, </w:t>
      </w:r>
      <w:smartTag w:uri="urn:schemas-microsoft-com:office:smarttags" w:element="place">
        <w:smartTag w:uri="urn:schemas-microsoft-com:office:smarttags" w:element="City">
          <w:r>
            <w:rPr>
              <w:sz w:val="20"/>
              <w:szCs w:val="20"/>
            </w:rPr>
            <w:t>Birmingham</w:t>
          </w:r>
        </w:smartTag>
      </w:smartTag>
    </w:p>
    <w:p w:rsidR="00BE7CD0" w:rsidRDefault="00BE7CD0" w:rsidP="00BE7CD0">
      <w:pPr>
        <w:rPr>
          <w:sz w:val="20"/>
          <w:szCs w:val="20"/>
        </w:rPr>
      </w:pPr>
      <w:r>
        <w:rPr>
          <w:sz w:val="20"/>
          <w:szCs w:val="20"/>
        </w:rPr>
        <w:t xml:space="preserve">Tess Underwood, NellieMae Student Loans </w:t>
      </w:r>
    </w:p>
    <w:p w:rsidR="00BE7CD0" w:rsidRDefault="00BE7CD0" w:rsidP="00BE7CD0">
      <w:pPr>
        <w:rPr>
          <w:sz w:val="20"/>
          <w:szCs w:val="20"/>
        </w:rPr>
      </w:pPr>
    </w:p>
    <w:p w:rsidR="00BE7CD0" w:rsidRDefault="00BE7CD0" w:rsidP="00BE7CD0">
      <w:pPr>
        <w:rPr>
          <w:sz w:val="20"/>
          <w:szCs w:val="20"/>
        </w:rPr>
      </w:pPr>
    </w:p>
    <w:p w:rsidR="00BE7CD0" w:rsidRDefault="00BE7CD0" w:rsidP="00BE7CD0">
      <w:pPr>
        <w:rPr>
          <w:b/>
          <w:sz w:val="20"/>
          <w:szCs w:val="20"/>
          <w:u w:val="single"/>
        </w:rPr>
      </w:pPr>
    </w:p>
    <w:p w:rsidR="00BE7CD0" w:rsidRDefault="00BE7CD0" w:rsidP="00BE7CD0">
      <w:pPr>
        <w:rPr>
          <w:b/>
          <w:bCs/>
          <w:sz w:val="20"/>
          <w:szCs w:val="20"/>
        </w:rPr>
      </w:pPr>
    </w:p>
    <w:p w:rsidR="00BE7CD0" w:rsidRDefault="00BE7CD0" w:rsidP="00BE7CD0">
      <w:pPr>
        <w:rPr>
          <w:sz w:val="20"/>
          <w:szCs w:val="20"/>
        </w:rPr>
      </w:pPr>
    </w:p>
    <w:p w:rsidR="00BE7CD0" w:rsidRDefault="00BE7CD0" w:rsidP="00BE7CD0">
      <w:pPr>
        <w:rPr>
          <w:b/>
          <w:sz w:val="20"/>
          <w:szCs w:val="20"/>
        </w:rPr>
      </w:pPr>
    </w:p>
    <w:p w:rsidR="00BE7CD0" w:rsidRDefault="00BE7CD0" w:rsidP="00BE7CD0">
      <w:pPr>
        <w:rPr>
          <w:b/>
          <w:sz w:val="20"/>
          <w:szCs w:val="20"/>
          <w:u w:val="single"/>
        </w:rPr>
      </w:pPr>
      <w:r>
        <w:rPr>
          <w:b/>
          <w:sz w:val="20"/>
          <w:szCs w:val="20"/>
          <w:u w:val="single"/>
        </w:rPr>
        <w:t>Report from Electronic Service Chair Erik Melis</w:t>
      </w:r>
    </w:p>
    <w:p w:rsidR="00BE7CD0" w:rsidRDefault="00BE7CD0" w:rsidP="00BE7CD0">
      <w:pPr>
        <w:rPr>
          <w:sz w:val="20"/>
          <w:szCs w:val="20"/>
        </w:rPr>
      </w:pPr>
      <w:r>
        <w:rPr>
          <w:b/>
          <w:bCs/>
          <w:sz w:val="20"/>
          <w:szCs w:val="20"/>
        </w:rPr>
        <w:t>To:</w:t>
      </w:r>
      <w:r>
        <w:rPr>
          <w:b/>
          <w:bCs/>
          <w:sz w:val="20"/>
          <w:szCs w:val="20"/>
        </w:rPr>
        <w:tab/>
      </w:r>
      <w:r>
        <w:rPr>
          <w:sz w:val="20"/>
          <w:szCs w:val="20"/>
        </w:rPr>
        <w:t>SASFAA Executive Board</w:t>
      </w:r>
      <w:r>
        <w:rPr>
          <w:sz w:val="20"/>
          <w:szCs w:val="20"/>
        </w:rPr>
        <w:tab/>
      </w:r>
    </w:p>
    <w:p w:rsidR="00BE7CD0" w:rsidRDefault="00BE7CD0" w:rsidP="00BE7CD0">
      <w:pPr>
        <w:rPr>
          <w:sz w:val="20"/>
          <w:szCs w:val="20"/>
        </w:rPr>
      </w:pPr>
    </w:p>
    <w:p w:rsidR="00BE7CD0" w:rsidRDefault="00BE7CD0" w:rsidP="00BE7CD0">
      <w:pPr>
        <w:rPr>
          <w:sz w:val="20"/>
          <w:szCs w:val="20"/>
        </w:rPr>
      </w:pPr>
      <w:r>
        <w:rPr>
          <w:b/>
          <w:bCs/>
          <w:sz w:val="20"/>
          <w:szCs w:val="20"/>
        </w:rPr>
        <w:t>From:</w:t>
      </w:r>
      <w:r>
        <w:rPr>
          <w:b/>
          <w:bCs/>
          <w:sz w:val="20"/>
          <w:szCs w:val="20"/>
        </w:rPr>
        <w:tab/>
      </w:r>
      <w:r>
        <w:rPr>
          <w:sz w:val="20"/>
          <w:szCs w:val="20"/>
        </w:rPr>
        <w:t>Erik R. O. Melis, Chair, SASFAA Electronic Services Committee</w:t>
      </w:r>
    </w:p>
    <w:p w:rsidR="00BE7CD0" w:rsidRDefault="00BE7CD0" w:rsidP="00BE7CD0">
      <w:pPr>
        <w:rPr>
          <w:sz w:val="20"/>
          <w:szCs w:val="20"/>
        </w:rPr>
      </w:pPr>
    </w:p>
    <w:p w:rsidR="00BE7CD0" w:rsidRDefault="00BE7CD0" w:rsidP="00BE7CD0">
      <w:pPr>
        <w:rPr>
          <w:sz w:val="20"/>
          <w:szCs w:val="20"/>
        </w:rPr>
      </w:pPr>
      <w:r>
        <w:rPr>
          <w:b/>
          <w:bCs/>
          <w:sz w:val="20"/>
          <w:szCs w:val="20"/>
        </w:rPr>
        <w:t>Date:</w:t>
      </w:r>
      <w:r>
        <w:rPr>
          <w:sz w:val="20"/>
          <w:szCs w:val="20"/>
        </w:rPr>
        <w:t xml:space="preserve"> </w:t>
      </w:r>
      <w:r>
        <w:rPr>
          <w:sz w:val="20"/>
          <w:szCs w:val="20"/>
        </w:rPr>
        <w:tab/>
        <w:t>February 9, 2006</w:t>
      </w:r>
    </w:p>
    <w:p w:rsidR="00BE7CD0" w:rsidRDefault="00BE7CD0" w:rsidP="00BE7CD0">
      <w:pPr>
        <w:rPr>
          <w:sz w:val="20"/>
          <w:szCs w:val="20"/>
        </w:rPr>
      </w:pPr>
    </w:p>
    <w:p w:rsidR="00BE7CD0" w:rsidRDefault="00BE7CD0" w:rsidP="00BE7CD0">
      <w:pPr>
        <w:rPr>
          <w:sz w:val="20"/>
          <w:szCs w:val="20"/>
        </w:rPr>
      </w:pPr>
      <w:r>
        <w:rPr>
          <w:b/>
          <w:bCs/>
          <w:sz w:val="20"/>
          <w:szCs w:val="20"/>
        </w:rPr>
        <w:t>Subj:</w:t>
      </w:r>
      <w:r>
        <w:rPr>
          <w:sz w:val="20"/>
          <w:szCs w:val="20"/>
        </w:rPr>
        <w:t xml:space="preserve"> </w:t>
      </w:r>
      <w:r>
        <w:rPr>
          <w:sz w:val="20"/>
          <w:szCs w:val="20"/>
        </w:rPr>
        <w:tab/>
        <w:t>Electronic Services Committee Report for February 2006 Board Meeting</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The following updates have been made to the web site, through coordination with ATAC and other SASFAA committees and board members, since the October 2005 board report:</w:t>
      </w:r>
    </w:p>
    <w:p w:rsidR="00BE7CD0" w:rsidRDefault="00BE7CD0" w:rsidP="00BE7CD0">
      <w:pPr>
        <w:rPr>
          <w:sz w:val="20"/>
          <w:szCs w:val="20"/>
        </w:rPr>
      </w:pPr>
    </w:p>
    <w:p w:rsidR="00BE7CD0" w:rsidRDefault="00BE7CD0" w:rsidP="00BE7CD0">
      <w:pPr>
        <w:rPr>
          <w:sz w:val="20"/>
          <w:szCs w:val="20"/>
        </w:rPr>
      </w:pPr>
      <w:r>
        <w:rPr>
          <w:sz w:val="20"/>
          <w:szCs w:val="20"/>
        </w:rPr>
        <w:t>(1) Banner ads for additional sponsors added to the web.</w:t>
      </w:r>
    </w:p>
    <w:p w:rsidR="00BE7CD0" w:rsidRDefault="00BE7CD0" w:rsidP="00BE7CD0">
      <w:pPr>
        <w:rPr>
          <w:sz w:val="20"/>
          <w:szCs w:val="20"/>
        </w:rPr>
      </w:pPr>
    </w:p>
    <w:p w:rsidR="00BE7CD0" w:rsidRDefault="00BE7CD0" w:rsidP="00BE7CD0">
      <w:pPr>
        <w:rPr>
          <w:sz w:val="20"/>
          <w:szCs w:val="20"/>
        </w:rPr>
      </w:pPr>
      <w:r>
        <w:rPr>
          <w:sz w:val="20"/>
          <w:szCs w:val="20"/>
        </w:rPr>
        <w:t>(2) Updated version Travel Expense Form and Travel Guidelines to ATAC and updated on web including updates to mileage reimbursement rate post to the web.</w:t>
      </w:r>
    </w:p>
    <w:p w:rsidR="00BE7CD0" w:rsidRDefault="00BE7CD0" w:rsidP="00BE7CD0">
      <w:pPr>
        <w:rPr>
          <w:sz w:val="20"/>
          <w:szCs w:val="20"/>
        </w:rPr>
      </w:pPr>
    </w:p>
    <w:p w:rsidR="00BE7CD0" w:rsidRDefault="00BE7CD0" w:rsidP="00BE7CD0">
      <w:pPr>
        <w:rPr>
          <w:sz w:val="20"/>
          <w:szCs w:val="20"/>
        </w:rPr>
      </w:pPr>
      <w:r>
        <w:rPr>
          <w:sz w:val="20"/>
          <w:szCs w:val="20"/>
        </w:rPr>
        <w:t>(3) Worked with Conference Committee to get 2006 Conference Mini-Site up and running including testing and activation of on-line conference registration form.</w:t>
      </w:r>
    </w:p>
    <w:p w:rsidR="00BE7CD0" w:rsidRDefault="00BE7CD0" w:rsidP="00BE7CD0">
      <w:pPr>
        <w:rPr>
          <w:sz w:val="20"/>
          <w:szCs w:val="20"/>
        </w:rPr>
      </w:pPr>
    </w:p>
    <w:p w:rsidR="00BE7CD0" w:rsidRDefault="00BE7CD0" w:rsidP="00BE7CD0">
      <w:pPr>
        <w:rPr>
          <w:sz w:val="20"/>
          <w:szCs w:val="20"/>
        </w:rPr>
      </w:pPr>
      <w:r>
        <w:rPr>
          <w:sz w:val="20"/>
          <w:szCs w:val="20"/>
        </w:rPr>
        <w:t>(4) Worked with SASFAA Vice-President to get information our on the web for the SASFAA Summer NAOW including testing and activation of on-line registration form.</w:t>
      </w:r>
    </w:p>
    <w:p w:rsidR="00BE7CD0" w:rsidRDefault="00BE7CD0" w:rsidP="00BE7CD0">
      <w:pPr>
        <w:rPr>
          <w:sz w:val="20"/>
          <w:szCs w:val="20"/>
        </w:rPr>
      </w:pPr>
    </w:p>
    <w:p w:rsidR="00BE7CD0" w:rsidRDefault="00BE7CD0" w:rsidP="00BE7CD0">
      <w:pPr>
        <w:rPr>
          <w:sz w:val="20"/>
          <w:szCs w:val="20"/>
        </w:rPr>
      </w:pPr>
      <w:r>
        <w:rPr>
          <w:sz w:val="20"/>
          <w:szCs w:val="20"/>
        </w:rPr>
        <w:t>(5) Worked with SASFAA Past-President and Newsletter Chair to get on-line ballot setup for SASFAA election including bios and photos incorporated into ballot and opened balloting for absentees.</w:t>
      </w:r>
    </w:p>
    <w:p w:rsidR="00BE7CD0" w:rsidRDefault="00BE7CD0" w:rsidP="00BE7CD0">
      <w:pPr>
        <w:rPr>
          <w:sz w:val="20"/>
          <w:szCs w:val="20"/>
        </w:rPr>
      </w:pPr>
    </w:p>
    <w:p w:rsidR="00BE7CD0" w:rsidRDefault="00BE7CD0" w:rsidP="00BE7CD0">
      <w:pPr>
        <w:rPr>
          <w:sz w:val="20"/>
          <w:szCs w:val="20"/>
        </w:rPr>
      </w:pPr>
      <w:r>
        <w:rPr>
          <w:sz w:val="20"/>
          <w:szCs w:val="20"/>
        </w:rPr>
        <w:t>The following web-related projects are planned or are in progress by the 2005-2006 Electronic Services Committee:</w:t>
      </w:r>
    </w:p>
    <w:p w:rsidR="00BE7CD0" w:rsidRDefault="00BE7CD0" w:rsidP="00BE7CD0">
      <w:pPr>
        <w:rPr>
          <w:sz w:val="20"/>
          <w:szCs w:val="20"/>
        </w:rPr>
      </w:pPr>
    </w:p>
    <w:p w:rsidR="00BE7CD0" w:rsidRDefault="00BE7CD0" w:rsidP="00BE7CD0">
      <w:pPr>
        <w:rPr>
          <w:sz w:val="20"/>
          <w:szCs w:val="20"/>
        </w:rPr>
      </w:pPr>
      <w:r>
        <w:rPr>
          <w:sz w:val="20"/>
          <w:szCs w:val="20"/>
        </w:rPr>
        <w:t>(1) Electronic Services committee will work closely with Board Special Appointee to review the functionality of the new SASFAA web site in order to recommend P&amp;P changes</w:t>
      </w:r>
    </w:p>
    <w:p w:rsidR="00BE7CD0" w:rsidRDefault="00BE7CD0" w:rsidP="00BE7CD0">
      <w:pPr>
        <w:rPr>
          <w:sz w:val="20"/>
          <w:szCs w:val="20"/>
        </w:rPr>
      </w:pPr>
      <w:r>
        <w:rPr>
          <w:sz w:val="20"/>
          <w:szCs w:val="20"/>
        </w:rPr>
        <w:t>.</w:t>
      </w:r>
    </w:p>
    <w:p w:rsidR="00BE7CD0" w:rsidRDefault="00BE7CD0" w:rsidP="00BE7CD0">
      <w:pPr>
        <w:rPr>
          <w:sz w:val="20"/>
          <w:szCs w:val="20"/>
        </w:rPr>
      </w:pPr>
      <w:r>
        <w:rPr>
          <w:sz w:val="20"/>
          <w:szCs w:val="20"/>
        </w:rPr>
        <w:t>(2) Electronic Services committee will evaluate the current web layout and navigation and determine possible enhancements that should be made to facilitate easier access to information on the web. (In-progress … committee members are reviewing the current layout to try to determine where improvements and/or changes are warranted)</w:t>
      </w:r>
    </w:p>
    <w:p w:rsidR="00BE7CD0" w:rsidRDefault="00BE7CD0" w:rsidP="00BE7CD0">
      <w:pPr>
        <w:rPr>
          <w:sz w:val="20"/>
          <w:szCs w:val="20"/>
        </w:rPr>
      </w:pPr>
    </w:p>
    <w:p w:rsidR="00BE7CD0" w:rsidRDefault="00BE7CD0" w:rsidP="00BE7CD0">
      <w:pPr>
        <w:rPr>
          <w:sz w:val="20"/>
          <w:szCs w:val="20"/>
        </w:rPr>
      </w:pPr>
      <w:r>
        <w:rPr>
          <w:sz w:val="20"/>
          <w:szCs w:val="20"/>
        </w:rPr>
        <w:t>(3) Electronic Services committee will work to finalize proposal for disposition processes for obsolete/non-working electronic equipment within SASFAA. (In-progress)</w:t>
      </w:r>
    </w:p>
    <w:p w:rsidR="00BE7CD0" w:rsidRDefault="00BE7CD0" w:rsidP="00BE7CD0">
      <w:pPr>
        <w:rPr>
          <w:sz w:val="20"/>
          <w:szCs w:val="20"/>
        </w:rPr>
      </w:pPr>
    </w:p>
    <w:p w:rsidR="00BE7CD0" w:rsidRDefault="00BE7CD0" w:rsidP="00BE7CD0">
      <w:pPr>
        <w:rPr>
          <w:sz w:val="20"/>
          <w:szCs w:val="20"/>
        </w:rPr>
      </w:pPr>
      <w:r>
        <w:rPr>
          <w:sz w:val="20"/>
          <w:szCs w:val="20"/>
        </w:rPr>
        <w:t>(4) Have been discussing with ATAC options for making the handling of complimentary membership fees and registration fees and the handling of registration cancellations/transfers more manageable. Will be meeting with Treasurer at annual conference to discuss some options.</w:t>
      </w:r>
    </w:p>
    <w:p w:rsidR="00BE7CD0" w:rsidRDefault="00BE7CD0" w:rsidP="00BE7CD0">
      <w:pPr>
        <w:rPr>
          <w:sz w:val="20"/>
          <w:szCs w:val="20"/>
        </w:rPr>
      </w:pPr>
    </w:p>
    <w:p w:rsidR="00BE7CD0" w:rsidRDefault="00BE7CD0" w:rsidP="00BE7CD0">
      <w:pPr>
        <w:rPr>
          <w:sz w:val="20"/>
          <w:szCs w:val="20"/>
        </w:rPr>
      </w:pPr>
      <w:r>
        <w:rPr>
          <w:sz w:val="20"/>
          <w:szCs w:val="20"/>
        </w:rPr>
        <w:t>The following items related to SASFAA Listserv maintenance are continuing for 2005-2006:</w:t>
      </w:r>
    </w:p>
    <w:p w:rsidR="00BE7CD0" w:rsidRDefault="00BE7CD0" w:rsidP="00BE7CD0">
      <w:pPr>
        <w:rPr>
          <w:sz w:val="20"/>
          <w:szCs w:val="20"/>
        </w:rPr>
      </w:pPr>
    </w:p>
    <w:p w:rsidR="00BE7CD0" w:rsidRDefault="00BE7CD0" w:rsidP="00BE7CD0">
      <w:pPr>
        <w:rPr>
          <w:sz w:val="20"/>
          <w:szCs w:val="20"/>
        </w:rPr>
      </w:pPr>
      <w:r>
        <w:rPr>
          <w:sz w:val="20"/>
          <w:szCs w:val="20"/>
        </w:rPr>
        <w:t>(1) Electronic Services committee has worked with ATAC to determine feasibility of having all members being able to receive listserv messages but only having current, paid members being able to post to the listserv. This will be presented to the board as a recommendation to the board at the February Board meeting.</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Throughout the course of the upcoming year, the Electronic Services Committee will continue to work with the elected Board, State Presidents, and Committee Chairs to get input on improvements and updates for the SASFAA web site and to determine ways that the Electronic Services Committee can assist in meting goals and objectives.</w:t>
      </w:r>
    </w:p>
    <w:p w:rsidR="00BE7CD0" w:rsidRDefault="00BE7CD0" w:rsidP="00BE7CD0">
      <w:pPr>
        <w:rPr>
          <w:sz w:val="20"/>
          <w:szCs w:val="20"/>
        </w:rPr>
      </w:pPr>
    </w:p>
    <w:p w:rsidR="00BE7CD0" w:rsidRDefault="00BE7CD0" w:rsidP="00BE7CD0">
      <w:pPr>
        <w:rPr>
          <w:b/>
          <w:sz w:val="20"/>
          <w:szCs w:val="20"/>
          <w:u w:val="single"/>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Report from Legislative Chair Bill Spiers</w:t>
      </w:r>
    </w:p>
    <w:p w:rsidR="00BE7CD0" w:rsidRDefault="00BE7CD0" w:rsidP="00BE7CD0">
      <w:pPr>
        <w:jc w:val="center"/>
        <w:rPr>
          <w:b/>
          <w:sz w:val="20"/>
          <w:szCs w:val="20"/>
        </w:rPr>
      </w:pPr>
      <w:r>
        <w:rPr>
          <w:b/>
          <w:sz w:val="20"/>
          <w:szCs w:val="20"/>
        </w:rPr>
        <w:t>SASFAA</w:t>
      </w:r>
    </w:p>
    <w:p w:rsidR="00BE7CD0" w:rsidRDefault="00BE7CD0" w:rsidP="00BE7CD0">
      <w:pPr>
        <w:jc w:val="center"/>
        <w:rPr>
          <w:b/>
          <w:sz w:val="20"/>
          <w:szCs w:val="20"/>
        </w:rPr>
      </w:pPr>
      <w:r>
        <w:rPr>
          <w:b/>
          <w:sz w:val="20"/>
          <w:szCs w:val="20"/>
        </w:rPr>
        <w:lastRenderedPageBreak/>
        <w:t>Legislative Relations Committee</w:t>
      </w:r>
    </w:p>
    <w:p w:rsidR="00BE7CD0" w:rsidRDefault="00BE7CD0" w:rsidP="00BE7CD0">
      <w:pPr>
        <w:jc w:val="center"/>
        <w:rPr>
          <w:b/>
          <w:sz w:val="20"/>
          <w:szCs w:val="20"/>
        </w:rPr>
      </w:pPr>
      <w:r>
        <w:rPr>
          <w:b/>
          <w:sz w:val="20"/>
          <w:szCs w:val="20"/>
        </w:rPr>
        <w:t>Board Report</w:t>
      </w:r>
    </w:p>
    <w:p w:rsidR="00BE7CD0" w:rsidRDefault="00BE7CD0" w:rsidP="00BE7CD0">
      <w:pPr>
        <w:jc w:val="center"/>
        <w:rPr>
          <w:b/>
          <w:sz w:val="20"/>
          <w:szCs w:val="20"/>
        </w:rPr>
      </w:pPr>
      <w:r>
        <w:rPr>
          <w:b/>
          <w:sz w:val="20"/>
          <w:szCs w:val="20"/>
        </w:rPr>
        <w:t>February 11, 2006</w:t>
      </w:r>
    </w:p>
    <w:p w:rsidR="00BE7CD0" w:rsidRDefault="00BE7CD0" w:rsidP="00BE7CD0">
      <w:pPr>
        <w:jc w:val="center"/>
        <w:rPr>
          <w:b/>
          <w:sz w:val="20"/>
          <w:szCs w:val="20"/>
        </w:rPr>
      </w:pPr>
      <w:smartTag w:uri="urn:schemas-microsoft-com:office:smarttags" w:element="place">
        <w:smartTag w:uri="urn:schemas-microsoft-com:office:smarttags" w:element="City">
          <w:r>
            <w:rPr>
              <w:b/>
              <w:sz w:val="20"/>
              <w:szCs w:val="20"/>
            </w:rPr>
            <w:t>Greensboro</w:t>
          </w:r>
        </w:smartTag>
        <w:r>
          <w:rPr>
            <w:b/>
            <w:sz w:val="20"/>
            <w:szCs w:val="20"/>
          </w:rPr>
          <w:t xml:space="preserve">, </w:t>
        </w:r>
        <w:smartTag w:uri="urn:schemas-microsoft-com:office:smarttags" w:element="State">
          <w:r>
            <w:rPr>
              <w:b/>
              <w:sz w:val="20"/>
              <w:szCs w:val="20"/>
            </w:rPr>
            <w:t>NC</w:t>
          </w:r>
        </w:smartTag>
      </w:smartTag>
    </w:p>
    <w:p w:rsidR="00BE7CD0" w:rsidRDefault="00BE7CD0" w:rsidP="00BE7CD0">
      <w:pPr>
        <w:jc w:val="center"/>
        <w:rPr>
          <w:b/>
          <w:sz w:val="20"/>
          <w:szCs w:val="20"/>
        </w:rPr>
      </w:pPr>
    </w:p>
    <w:p w:rsidR="00BE7CD0" w:rsidRDefault="00BE7CD0" w:rsidP="00BE7CD0">
      <w:pPr>
        <w:rPr>
          <w:sz w:val="20"/>
          <w:szCs w:val="20"/>
        </w:rPr>
      </w:pPr>
      <w:r>
        <w:rPr>
          <w:sz w:val="20"/>
          <w:szCs w:val="20"/>
        </w:rPr>
        <w:t>The Legislative Committee has remained active and in contact through email and conference calls. We will have our first fact to face meeting here at the conference and will address issues related to current legislative trends.</w:t>
      </w:r>
    </w:p>
    <w:p w:rsidR="00BE7CD0" w:rsidRDefault="00BE7CD0" w:rsidP="00BE7CD0">
      <w:pPr>
        <w:rPr>
          <w:sz w:val="20"/>
          <w:szCs w:val="20"/>
        </w:rPr>
      </w:pPr>
    </w:p>
    <w:p w:rsidR="00BE7CD0" w:rsidRDefault="00BE7CD0" w:rsidP="00BE7CD0">
      <w:pPr>
        <w:rPr>
          <w:sz w:val="20"/>
          <w:szCs w:val="20"/>
        </w:rPr>
      </w:pPr>
      <w:r>
        <w:rPr>
          <w:b/>
          <w:sz w:val="20"/>
          <w:szCs w:val="20"/>
        </w:rPr>
        <w:t>Environmental Scanning</w:t>
      </w:r>
    </w:p>
    <w:p w:rsidR="00BE7CD0" w:rsidRDefault="00BE7CD0" w:rsidP="00BE7CD0">
      <w:pPr>
        <w:rPr>
          <w:sz w:val="20"/>
          <w:szCs w:val="20"/>
        </w:rPr>
      </w:pPr>
    </w:p>
    <w:p w:rsidR="00BE7CD0" w:rsidRDefault="00BE7CD0" w:rsidP="00BE7CD0">
      <w:pPr>
        <w:rPr>
          <w:sz w:val="20"/>
          <w:szCs w:val="20"/>
        </w:rPr>
      </w:pPr>
      <w:r>
        <w:rPr>
          <w:sz w:val="20"/>
          <w:szCs w:val="20"/>
        </w:rPr>
        <w:t>While we haven’t published our February issues of articles important to financial aid administrators, we will issue that report when we return from SASFAA. Unfortunately, my travel schedule has precluded me from compiling the information.</w:t>
      </w:r>
    </w:p>
    <w:p w:rsidR="00BE7CD0" w:rsidRDefault="00BE7CD0" w:rsidP="00BE7CD0">
      <w:pPr>
        <w:rPr>
          <w:sz w:val="20"/>
          <w:szCs w:val="20"/>
        </w:rPr>
      </w:pPr>
    </w:p>
    <w:p w:rsidR="00BE7CD0" w:rsidRDefault="00BE7CD0" w:rsidP="00BE7CD0">
      <w:pPr>
        <w:rPr>
          <w:sz w:val="20"/>
          <w:szCs w:val="20"/>
        </w:rPr>
      </w:pPr>
      <w:r>
        <w:rPr>
          <w:sz w:val="20"/>
          <w:szCs w:val="20"/>
        </w:rPr>
        <w:t>I am glad to report that we notified the SASFAA membership of the reductions to the financial aid programs two weeks earlier than NASFAA posted the article on their site. This demonstrates the importance of the monthly digest.</w:t>
      </w:r>
    </w:p>
    <w:p w:rsidR="00BE7CD0" w:rsidRDefault="00BE7CD0" w:rsidP="00BE7CD0">
      <w:pPr>
        <w:rPr>
          <w:sz w:val="20"/>
          <w:szCs w:val="20"/>
        </w:rPr>
      </w:pPr>
    </w:p>
    <w:p w:rsidR="00BE7CD0" w:rsidRDefault="00BE7CD0" w:rsidP="00BE7CD0">
      <w:pPr>
        <w:rPr>
          <w:sz w:val="20"/>
          <w:szCs w:val="20"/>
        </w:rPr>
      </w:pPr>
      <w:r>
        <w:rPr>
          <w:b/>
          <w:sz w:val="20"/>
          <w:szCs w:val="20"/>
        </w:rPr>
        <w:t>Electronic Response to Congress</w:t>
      </w:r>
    </w:p>
    <w:p w:rsidR="00BE7CD0" w:rsidRDefault="00BE7CD0" w:rsidP="00BE7CD0">
      <w:pPr>
        <w:rPr>
          <w:sz w:val="20"/>
          <w:szCs w:val="20"/>
        </w:rPr>
      </w:pPr>
    </w:p>
    <w:p w:rsidR="00BE7CD0" w:rsidRDefault="00BE7CD0" w:rsidP="00BE7CD0">
      <w:pPr>
        <w:rPr>
          <w:sz w:val="20"/>
          <w:szCs w:val="20"/>
        </w:rPr>
      </w:pPr>
      <w:r>
        <w:rPr>
          <w:sz w:val="20"/>
          <w:szCs w:val="20"/>
        </w:rPr>
        <w:t>While I now know how to accomplish our efforts to simplify the membership’s ability to communicate with congress, I am going to present my idea to the full Legislative Committee today, and then will make a recommendation to the Board for action.</w:t>
      </w:r>
    </w:p>
    <w:p w:rsidR="00BE7CD0" w:rsidRDefault="00BE7CD0" w:rsidP="00BE7CD0">
      <w:pPr>
        <w:rPr>
          <w:sz w:val="20"/>
          <w:szCs w:val="20"/>
        </w:rPr>
      </w:pPr>
    </w:p>
    <w:p w:rsidR="00BE7CD0" w:rsidRDefault="00BE7CD0" w:rsidP="00BE7CD0">
      <w:pPr>
        <w:rPr>
          <w:sz w:val="20"/>
          <w:szCs w:val="20"/>
        </w:rPr>
      </w:pPr>
      <w:r>
        <w:rPr>
          <w:b/>
          <w:sz w:val="20"/>
          <w:szCs w:val="20"/>
        </w:rPr>
        <w:t>Reauthorization</w:t>
      </w:r>
    </w:p>
    <w:p w:rsidR="00BE7CD0" w:rsidRDefault="00BE7CD0" w:rsidP="00BE7CD0">
      <w:pPr>
        <w:rPr>
          <w:sz w:val="20"/>
          <w:szCs w:val="20"/>
        </w:rPr>
      </w:pPr>
    </w:p>
    <w:p w:rsidR="00BE7CD0" w:rsidRDefault="00BE7CD0" w:rsidP="00BE7CD0">
      <w:pPr>
        <w:rPr>
          <w:sz w:val="20"/>
          <w:szCs w:val="20"/>
        </w:rPr>
      </w:pPr>
      <w:r>
        <w:rPr>
          <w:sz w:val="20"/>
          <w:szCs w:val="20"/>
        </w:rPr>
        <w:t xml:space="preserve">A wise man once said, “Who knows?” Now that we have the court positions filled, we may see this move forward. No promises as </w:t>
      </w:r>
      <w:smartTag w:uri="urn:schemas-microsoft-com:office:smarttags" w:element="place">
        <w:smartTag w:uri="urn:schemas-microsoft-com:office:smarttags" w:element="country-region">
          <w:r>
            <w:rPr>
              <w:sz w:val="20"/>
              <w:szCs w:val="20"/>
            </w:rPr>
            <w:t>Iran</w:t>
          </w:r>
        </w:smartTag>
      </w:smartTag>
      <w:r>
        <w:rPr>
          <w:sz w:val="20"/>
          <w:szCs w:val="20"/>
        </w:rPr>
        <w:t xml:space="preserve"> is now a central issue.</w:t>
      </w:r>
    </w:p>
    <w:p w:rsidR="00BE7CD0" w:rsidRDefault="00BE7CD0" w:rsidP="00BE7CD0">
      <w:pPr>
        <w:rPr>
          <w:sz w:val="20"/>
          <w:szCs w:val="20"/>
        </w:rPr>
      </w:pPr>
    </w:p>
    <w:p w:rsidR="00BE7CD0" w:rsidRDefault="00BE7CD0" w:rsidP="00BE7CD0">
      <w:pPr>
        <w:rPr>
          <w:sz w:val="20"/>
          <w:szCs w:val="20"/>
        </w:rPr>
      </w:pPr>
      <w:r>
        <w:rPr>
          <w:b/>
          <w:sz w:val="20"/>
          <w:szCs w:val="20"/>
        </w:rPr>
        <w:t>Additional Information</w:t>
      </w:r>
    </w:p>
    <w:p w:rsidR="00BE7CD0" w:rsidRDefault="00BE7CD0" w:rsidP="00BE7CD0">
      <w:pPr>
        <w:rPr>
          <w:sz w:val="20"/>
          <w:szCs w:val="20"/>
        </w:rPr>
      </w:pPr>
    </w:p>
    <w:p w:rsidR="00BE7CD0" w:rsidRDefault="00BE7CD0" w:rsidP="00BE7CD0">
      <w:pPr>
        <w:rPr>
          <w:sz w:val="20"/>
          <w:szCs w:val="20"/>
        </w:rPr>
      </w:pPr>
      <w:r>
        <w:rPr>
          <w:sz w:val="20"/>
          <w:szCs w:val="20"/>
        </w:rPr>
        <w:t>Once the Legislative Committee meets, I will provide the Board with additional information and recommendations via email.</w:t>
      </w: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
          <w:sz w:val="20"/>
          <w:szCs w:val="20"/>
          <w:u w:val="single"/>
        </w:rPr>
      </w:pPr>
      <w:r>
        <w:rPr>
          <w:b/>
          <w:sz w:val="20"/>
          <w:szCs w:val="20"/>
          <w:u w:val="single"/>
        </w:rPr>
        <w:t>Report from Membership Chair Juanita Russell</w:t>
      </w:r>
    </w:p>
    <w:p w:rsidR="00BE7CD0" w:rsidRDefault="00BE7CD0" w:rsidP="00BE7CD0">
      <w:pPr>
        <w:rPr>
          <w:sz w:val="20"/>
          <w:szCs w:val="20"/>
        </w:rPr>
      </w:pPr>
      <w:r>
        <w:rPr>
          <w:sz w:val="20"/>
          <w:szCs w:val="20"/>
        </w:rPr>
        <w:t xml:space="preserve">The Membership Chair has been very busy answering emails and telephone calls concerning conference information and membership questions. Numerous requests were made from vendors asking for the SASFAA conference registrants list. The membership committee is encouraging states to continue to promote membership in SASFAA. </w:t>
      </w:r>
    </w:p>
    <w:p w:rsidR="00BE7CD0" w:rsidRDefault="00BE7CD0" w:rsidP="00BE7CD0">
      <w:pPr>
        <w:rPr>
          <w:sz w:val="20"/>
          <w:szCs w:val="20"/>
        </w:rPr>
      </w:pPr>
    </w:p>
    <w:p w:rsidR="00BE7CD0" w:rsidRDefault="00BE7CD0" w:rsidP="00BE7CD0">
      <w:pPr>
        <w:rPr>
          <w:b/>
          <w:i/>
          <w:sz w:val="20"/>
          <w:szCs w:val="20"/>
        </w:rPr>
      </w:pPr>
      <w:r>
        <w:rPr>
          <w:b/>
          <w:sz w:val="20"/>
          <w:szCs w:val="20"/>
        </w:rPr>
        <w:t>SASFAA</w:t>
      </w:r>
      <w:r>
        <w:rPr>
          <w:b/>
          <w:i/>
          <w:sz w:val="20"/>
          <w:szCs w:val="20"/>
        </w:rPr>
        <w:t xml:space="preserve"> membership Statistics</w:t>
      </w:r>
    </w:p>
    <w:p w:rsidR="00BE7CD0" w:rsidRDefault="00BE7CD0" w:rsidP="00BE7CD0">
      <w:pPr>
        <w:rPr>
          <w:b/>
          <w:sz w:val="20"/>
          <w:szCs w:val="20"/>
        </w:rPr>
      </w:pPr>
      <w:r>
        <w:rPr>
          <w:b/>
          <w:sz w:val="20"/>
          <w:szCs w:val="20"/>
        </w:rPr>
        <w:t>February 9, 2006</w:t>
      </w:r>
    </w:p>
    <w:p w:rsidR="00BE7CD0" w:rsidRDefault="00BE7CD0" w:rsidP="00BE7CD0">
      <w:pPr>
        <w:rPr>
          <w:b/>
          <w:sz w:val="20"/>
          <w:szCs w:val="20"/>
        </w:rPr>
      </w:pPr>
    </w:p>
    <w:p w:rsidR="00BE7CD0" w:rsidRDefault="00BE7CD0" w:rsidP="00BE7CD0">
      <w:pPr>
        <w:rPr>
          <w:b/>
          <w:sz w:val="20"/>
          <w:szCs w:val="20"/>
        </w:rPr>
      </w:pPr>
      <w:r>
        <w:rPr>
          <w:b/>
          <w:sz w:val="20"/>
          <w:szCs w:val="20"/>
        </w:rPr>
        <w:t>Current Membership Total: 1256</w:t>
      </w:r>
    </w:p>
    <w:p w:rsidR="00BE7CD0" w:rsidRDefault="00BE7CD0" w:rsidP="00BE7CD0">
      <w:pPr>
        <w:rPr>
          <w:i/>
          <w:sz w:val="20"/>
          <w:szCs w:val="20"/>
        </w:rPr>
      </w:pPr>
      <w:r>
        <w:rPr>
          <w:i/>
          <w:sz w:val="20"/>
          <w:szCs w:val="20"/>
        </w:rPr>
        <w:t>Members by Ending Membership date</w:t>
      </w:r>
    </w:p>
    <w:p w:rsidR="00BE7CD0" w:rsidRDefault="00BE7CD0" w:rsidP="00BE7CD0">
      <w:pPr>
        <w:rPr>
          <w:sz w:val="20"/>
          <w:szCs w:val="20"/>
        </w:rPr>
      </w:pPr>
      <w:r>
        <w:rPr>
          <w:sz w:val="20"/>
          <w:szCs w:val="20"/>
        </w:rPr>
        <w:t>341 6/30/2003</w:t>
      </w:r>
    </w:p>
    <w:p w:rsidR="00BE7CD0" w:rsidRDefault="00BE7CD0" w:rsidP="00BE7CD0">
      <w:pPr>
        <w:rPr>
          <w:sz w:val="20"/>
          <w:szCs w:val="20"/>
        </w:rPr>
      </w:pPr>
      <w:r>
        <w:rPr>
          <w:sz w:val="20"/>
          <w:szCs w:val="20"/>
        </w:rPr>
        <w:t>421 8/31/2004</w:t>
      </w:r>
    </w:p>
    <w:p w:rsidR="00BE7CD0" w:rsidRDefault="00BE7CD0" w:rsidP="00BE7CD0">
      <w:pPr>
        <w:rPr>
          <w:sz w:val="20"/>
          <w:szCs w:val="20"/>
        </w:rPr>
      </w:pPr>
      <w:r>
        <w:rPr>
          <w:sz w:val="20"/>
          <w:szCs w:val="20"/>
        </w:rPr>
        <w:t>467 8/31/2005</w:t>
      </w:r>
    </w:p>
    <w:p w:rsidR="00BE7CD0" w:rsidRDefault="00BE7CD0" w:rsidP="00BE7CD0">
      <w:pPr>
        <w:rPr>
          <w:sz w:val="20"/>
          <w:szCs w:val="20"/>
        </w:rPr>
      </w:pPr>
      <w:r>
        <w:rPr>
          <w:sz w:val="20"/>
          <w:szCs w:val="20"/>
        </w:rPr>
        <w:t>788 6/30/2006</w:t>
      </w:r>
    </w:p>
    <w:p w:rsidR="00BE7CD0" w:rsidRDefault="00BE7CD0" w:rsidP="00BE7CD0">
      <w:pPr>
        <w:rPr>
          <w:sz w:val="20"/>
          <w:szCs w:val="20"/>
        </w:rPr>
      </w:pPr>
      <w:r>
        <w:rPr>
          <w:i/>
          <w:sz w:val="20"/>
          <w:szCs w:val="20"/>
        </w:rPr>
        <w:t xml:space="preserve">Members Not Renewed from Last Year </w:t>
      </w:r>
      <w:r>
        <w:rPr>
          <w:sz w:val="20"/>
          <w:szCs w:val="20"/>
        </w:rPr>
        <w:t>0</w:t>
      </w:r>
    </w:p>
    <w:p w:rsidR="00BE7CD0" w:rsidRDefault="00BE7CD0" w:rsidP="00BE7CD0">
      <w:pPr>
        <w:rPr>
          <w:sz w:val="20"/>
          <w:szCs w:val="20"/>
        </w:rPr>
      </w:pPr>
      <w:r>
        <w:rPr>
          <w:i/>
          <w:sz w:val="20"/>
          <w:szCs w:val="20"/>
        </w:rPr>
        <w:t xml:space="preserve">Institutions with Current Membership </w:t>
      </w:r>
      <w:r>
        <w:rPr>
          <w:sz w:val="20"/>
          <w:szCs w:val="20"/>
        </w:rPr>
        <w:t>438</w:t>
      </w:r>
    </w:p>
    <w:p w:rsidR="00BE7CD0" w:rsidRDefault="00BE7CD0" w:rsidP="00BE7CD0">
      <w:pPr>
        <w:rPr>
          <w:sz w:val="20"/>
          <w:szCs w:val="20"/>
        </w:rPr>
      </w:pPr>
    </w:p>
    <w:p w:rsidR="00BE7CD0" w:rsidRDefault="00BE7CD0" w:rsidP="00BE7CD0">
      <w:pPr>
        <w:rPr>
          <w:b/>
          <w:sz w:val="20"/>
          <w:szCs w:val="20"/>
        </w:rPr>
      </w:pPr>
      <w:r>
        <w:rPr>
          <w:b/>
          <w:sz w:val="20"/>
          <w:szCs w:val="20"/>
        </w:rPr>
        <w:t>Membership by State</w:t>
      </w:r>
    </w:p>
    <w:p w:rsidR="00BE7CD0" w:rsidRDefault="00BE7CD0" w:rsidP="00BE7CD0">
      <w:pPr>
        <w:rPr>
          <w:sz w:val="20"/>
          <w:szCs w:val="20"/>
        </w:rPr>
      </w:pPr>
      <w:smartTag w:uri="urn:schemas-microsoft-com:office:smarttags" w:element="State">
        <w:smartTag w:uri="urn:schemas-microsoft-com:office:smarttags" w:element="place">
          <w:r>
            <w:rPr>
              <w:sz w:val="20"/>
              <w:szCs w:val="20"/>
            </w:rPr>
            <w:t>Alabama</w:t>
          </w:r>
        </w:smartTag>
      </w:smartTag>
      <w:r>
        <w:rPr>
          <w:sz w:val="20"/>
          <w:szCs w:val="20"/>
        </w:rPr>
        <w:t xml:space="preserve"> 69</w:t>
      </w:r>
    </w:p>
    <w:p w:rsidR="00BE7CD0" w:rsidRDefault="00BE7CD0" w:rsidP="00BE7CD0">
      <w:pPr>
        <w:rPr>
          <w:sz w:val="20"/>
          <w:szCs w:val="20"/>
        </w:rPr>
      </w:pPr>
      <w:smartTag w:uri="urn:schemas-microsoft-com:office:smarttags" w:element="State">
        <w:smartTag w:uri="urn:schemas-microsoft-com:office:smarttags" w:element="place">
          <w:r>
            <w:rPr>
              <w:sz w:val="20"/>
              <w:szCs w:val="20"/>
            </w:rPr>
            <w:t>Florida</w:t>
          </w:r>
        </w:smartTag>
      </w:smartTag>
      <w:r>
        <w:rPr>
          <w:sz w:val="20"/>
          <w:szCs w:val="20"/>
        </w:rPr>
        <w:t xml:space="preserve"> 217</w:t>
      </w:r>
    </w:p>
    <w:p w:rsidR="00BE7CD0" w:rsidRDefault="00BE7CD0" w:rsidP="00BE7CD0">
      <w:pPr>
        <w:rPr>
          <w:sz w:val="20"/>
          <w:szCs w:val="20"/>
        </w:rPr>
      </w:pPr>
      <w:smartTag w:uri="urn:schemas-microsoft-com:office:smarttags" w:element="country-region">
        <w:smartTag w:uri="urn:schemas-microsoft-com:office:smarttags" w:element="place">
          <w:r>
            <w:rPr>
              <w:sz w:val="20"/>
              <w:szCs w:val="20"/>
            </w:rPr>
            <w:t>Georgia</w:t>
          </w:r>
        </w:smartTag>
      </w:smartTag>
      <w:r>
        <w:rPr>
          <w:sz w:val="20"/>
          <w:szCs w:val="20"/>
        </w:rPr>
        <w:t xml:space="preserve"> 150</w:t>
      </w:r>
    </w:p>
    <w:p w:rsidR="00BE7CD0" w:rsidRDefault="00BE7CD0" w:rsidP="00BE7CD0">
      <w:pPr>
        <w:rPr>
          <w:sz w:val="20"/>
          <w:szCs w:val="20"/>
        </w:rPr>
      </w:pPr>
      <w:smartTag w:uri="urn:schemas-microsoft-com:office:smarttags" w:element="State">
        <w:smartTag w:uri="urn:schemas-microsoft-com:office:smarttags" w:element="place">
          <w:r>
            <w:rPr>
              <w:sz w:val="20"/>
              <w:szCs w:val="20"/>
            </w:rPr>
            <w:t>Kentucky</w:t>
          </w:r>
        </w:smartTag>
      </w:smartTag>
      <w:r>
        <w:rPr>
          <w:sz w:val="20"/>
          <w:szCs w:val="20"/>
        </w:rPr>
        <w:t xml:space="preserve"> 86</w:t>
      </w:r>
    </w:p>
    <w:p w:rsidR="00BE7CD0" w:rsidRDefault="00BE7CD0" w:rsidP="00BE7CD0">
      <w:pPr>
        <w:rPr>
          <w:sz w:val="20"/>
          <w:szCs w:val="20"/>
        </w:rPr>
      </w:pPr>
      <w:smartTag w:uri="urn:schemas-microsoft-com:office:smarttags" w:element="State">
        <w:smartTag w:uri="urn:schemas-microsoft-com:office:smarttags" w:element="place">
          <w:r>
            <w:rPr>
              <w:sz w:val="20"/>
              <w:szCs w:val="20"/>
            </w:rPr>
            <w:t>Mississippi</w:t>
          </w:r>
        </w:smartTag>
      </w:smartTag>
      <w:r>
        <w:rPr>
          <w:sz w:val="20"/>
          <w:szCs w:val="20"/>
        </w:rPr>
        <w:t xml:space="preserve"> 54</w:t>
      </w:r>
    </w:p>
    <w:p w:rsidR="00BE7CD0" w:rsidRDefault="00BE7CD0" w:rsidP="00BE7CD0">
      <w:pPr>
        <w:rPr>
          <w:sz w:val="20"/>
          <w:szCs w:val="20"/>
        </w:rPr>
      </w:pPr>
      <w:smartTag w:uri="urn:schemas-microsoft-com:office:smarttags" w:element="State">
        <w:smartTag w:uri="urn:schemas-microsoft-com:office:smarttags" w:element="place">
          <w:r>
            <w:rPr>
              <w:sz w:val="20"/>
              <w:szCs w:val="20"/>
            </w:rPr>
            <w:t>North Carolina</w:t>
          </w:r>
        </w:smartTag>
      </w:smartTag>
      <w:r>
        <w:rPr>
          <w:sz w:val="20"/>
          <w:szCs w:val="20"/>
        </w:rPr>
        <w:t xml:space="preserve"> 196</w:t>
      </w:r>
    </w:p>
    <w:p w:rsidR="00BE7CD0" w:rsidRDefault="00BE7CD0" w:rsidP="00BE7CD0">
      <w:pPr>
        <w:rPr>
          <w:sz w:val="20"/>
          <w:szCs w:val="20"/>
        </w:rPr>
      </w:pPr>
      <w:r>
        <w:rPr>
          <w:sz w:val="20"/>
          <w:szCs w:val="20"/>
        </w:rPr>
        <w:t>South Carolina 96</w:t>
      </w:r>
    </w:p>
    <w:p w:rsidR="00BE7CD0" w:rsidRDefault="00BE7CD0" w:rsidP="00BE7CD0">
      <w:pPr>
        <w:rPr>
          <w:sz w:val="20"/>
          <w:szCs w:val="20"/>
        </w:rPr>
      </w:pPr>
      <w:smartTag w:uri="urn:schemas-microsoft-com:office:smarttags" w:element="State">
        <w:smartTag w:uri="urn:schemas-microsoft-com:office:smarttags" w:element="place">
          <w:r>
            <w:rPr>
              <w:sz w:val="20"/>
              <w:szCs w:val="20"/>
            </w:rPr>
            <w:t>Tennessee</w:t>
          </w:r>
        </w:smartTag>
      </w:smartTag>
      <w:r>
        <w:rPr>
          <w:sz w:val="20"/>
          <w:szCs w:val="20"/>
        </w:rPr>
        <w:t xml:space="preserve"> 119</w:t>
      </w:r>
    </w:p>
    <w:p w:rsidR="00BE7CD0" w:rsidRDefault="00BE7CD0" w:rsidP="00BE7CD0">
      <w:pPr>
        <w:rPr>
          <w:sz w:val="20"/>
          <w:szCs w:val="20"/>
        </w:rPr>
      </w:pPr>
      <w:smartTag w:uri="urn:schemas-microsoft-com:office:smarttags" w:element="State">
        <w:smartTag w:uri="urn:schemas-microsoft-com:office:smarttags" w:element="place">
          <w:r>
            <w:rPr>
              <w:sz w:val="20"/>
              <w:szCs w:val="20"/>
            </w:rPr>
            <w:t>Virginia</w:t>
          </w:r>
        </w:smartTag>
      </w:smartTag>
      <w:r>
        <w:rPr>
          <w:sz w:val="20"/>
          <w:szCs w:val="20"/>
        </w:rPr>
        <w:t xml:space="preserve"> 156</w:t>
      </w:r>
    </w:p>
    <w:p w:rsidR="00BE7CD0" w:rsidRDefault="00BE7CD0" w:rsidP="00BE7CD0">
      <w:pPr>
        <w:rPr>
          <w:sz w:val="20"/>
          <w:szCs w:val="20"/>
        </w:rPr>
      </w:pPr>
      <w:r>
        <w:rPr>
          <w:sz w:val="20"/>
          <w:szCs w:val="20"/>
        </w:rPr>
        <w:t>Out of Region 113</w:t>
      </w: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
          <w:sz w:val="20"/>
          <w:szCs w:val="20"/>
          <w:u w:val="single"/>
        </w:rPr>
      </w:pPr>
      <w:r>
        <w:rPr>
          <w:b/>
          <w:sz w:val="20"/>
          <w:szCs w:val="20"/>
          <w:u w:val="single"/>
        </w:rPr>
        <w:t>Report from Newsletter Editor April Kendrick</w:t>
      </w:r>
    </w:p>
    <w:p w:rsidR="00BE7CD0" w:rsidRDefault="00BE7CD0" w:rsidP="00BE7CD0">
      <w:pPr>
        <w:rPr>
          <w:b/>
          <w:sz w:val="20"/>
          <w:szCs w:val="20"/>
          <w:u w:val="single"/>
        </w:rPr>
      </w:pPr>
    </w:p>
    <w:p w:rsidR="00BE7CD0" w:rsidRDefault="00BE7CD0" w:rsidP="00BE7CD0">
      <w:pPr>
        <w:rPr>
          <w:sz w:val="20"/>
          <w:szCs w:val="20"/>
        </w:rPr>
      </w:pPr>
      <w:r>
        <w:rPr>
          <w:sz w:val="20"/>
          <w:szCs w:val="20"/>
        </w:rPr>
        <w:t>Since the last board, the following activities have transpired:</w:t>
      </w:r>
    </w:p>
    <w:p w:rsidR="00BE7CD0" w:rsidRDefault="00BE7CD0" w:rsidP="00BE7CD0">
      <w:pPr>
        <w:rPr>
          <w:sz w:val="20"/>
          <w:szCs w:val="20"/>
        </w:rPr>
      </w:pPr>
    </w:p>
    <w:p w:rsidR="00BE7CD0" w:rsidRDefault="00BE7CD0" w:rsidP="00BE7CD0">
      <w:pPr>
        <w:rPr>
          <w:sz w:val="20"/>
          <w:szCs w:val="20"/>
        </w:rPr>
      </w:pPr>
      <w:r>
        <w:rPr>
          <w:sz w:val="20"/>
          <w:szCs w:val="20"/>
        </w:rPr>
        <w:t xml:space="preserve">The second quarterly edition of the newsletter, </w:t>
      </w:r>
      <w:r>
        <w:rPr>
          <w:b/>
          <w:i/>
          <w:sz w:val="20"/>
          <w:szCs w:val="20"/>
          <w:u w:val="single"/>
        </w:rPr>
        <w:t>SASFAA Winter 2006 Newsletter</w:t>
      </w:r>
      <w:r>
        <w:rPr>
          <w:b/>
          <w:sz w:val="20"/>
          <w:szCs w:val="20"/>
          <w:u w:val="single"/>
        </w:rPr>
        <w:t xml:space="preserve">, </w:t>
      </w:r>
      <w:r>
        <w:rPr>
          <w:sz w:val="20"/>
          <w:szCs w:val="20"/>
        </w:rPr>
        <w:t xml:space="preserve">was placed to the SASFAA website and accessible January 5, 2006. A special thanks to the elected board, state presidents, committee chairs and liaisons for providing their reports for the Winter SASFAA Newsletter. In addition, this edition also included the election information. The SASFAA sponsors came through again with their advertisements. </w:t>
      </w:r>
    </w:p>
    <w:p w:rsidR="00BE7CD0" w:rsidRDefault="00BE7CD0" w:rsidP="00BE7CD0">
      <w:pPr>
        <w:rPr>
          <w:b/>
          <w:sz w:val="20"/>
          <w:szCs w:val="20"/>
        </w:rPr>
      </w:pPr>
      <w:r>
        <w:rPr>
          <w:b/>
          <w:sz w:val="20"/>
          <w:szCs w:val="20"/>
        </w:rPr>
        <w:t>April Quarterly Newsletter</w:t>
      </w:r>
    </w:p>
    <w:p w:rsidR="00BE7CD0" w:rsidRDefault="00BE7CD0" w:rsidP="00BE7CD0">
      <w:pPr>
        <w:rPr>
          <w:b/>
          <w:sz w:val="20"/>
          <w:szCs w:val="20"/>
        </w:rPr>
      </w:pPr>
    </w:p>
    <w:p w:rsidR="00BE7CD0" w:rsidRDefault="00BE7CD0" w:rsidP="00BE7CD0">
      <w:pPr>
        <w:rPr>
          <w:sz w:val="20"/>
          <w:szCs w:val="20"/>
        </w:rPr>
      </w:pPr>
      <w:r>
        <w:rPr>
          <w:sz w:val="20"/>
          <w:szCs w:val="20"/>
        </w:rPr>
        <w:t xml:space="preserve">Articles and ads for the April newsletter need to be submitted to the newsletter editor no later than March 10, 2006. Every effort will be made to have the newsletter available on the SASFAA website by April 15, 2006. </w:t>
      </w:r>
    </w:p>
    <w:p w:rsidR="00BE7CD0" w:rsidRDefault="00BE7CD0" w:rsidP="00BE7CD0">
      <w:pPr>
        <w:rPr>
          <w:sz w:val="20"/>
          <w:szCs w:val="20"/>
        </w:rPr>
      </w:pPr>
    </w:p>
    <w:p w:rsidR="00BE7CD0" w:rsidRDefault="00BE7CD0" w:rsidP="00BE7CD0">
      <w:pPr>
        <w:rPr>
          <w:sz w:val="20"/>
          <w:szCs w:val="20"/>
        </w:rPr>
      </w:pPr>
      <w:r>
        <w:rPr>
          <w:sz w:val="20"/>
          <w:szCs w:val="20"/>
        </w:rPr>
        <w:t xml:space="preserve">A;; state presidents, elected officers, committee chairs, and liaisons are also encouraged to provide articles for inclusion and the keep the SASFAA membership informed of activities taking place. As indicated, articles need to be provided to the newsletter editor by mid-March, if at all possible. Exceptions may be made. Contact the newsletter editor at 859.246.6304 or by email at April.Kendrick@kctcs.edu if the deadline cannot be met. </w:t>
      </w:r>
    </w:p>
    <w:p w:rsidR="00BE7CD0" w:rsidRDefault="00BE7CD0" w:rsidP="00BE7CD0">
      <w:pPr>
        <w:rPr>
          <w:sz w:val="20"/>
          <w:szCs w:val="20"/>
        </w:rPr>
      </w:pPr>
    </w:p>
    <w:p w:rsidR="00BE7CD0" w:rsidRDefault="00BE7CD0" w:rsidP="00BE7CD0">
      <w:pPr>
        <w:rPr>
          <w:sz w:val="20"/>
          <w:szCs w:val="20"/>
        </w:rPr>
      </w:pPr>
      <w:r>
        <w:rPr>
          <w:sz w:val="20"/>
          <w:szCs w:val="20"/>
        </w:rPr>
        <w:t xml:space="preserve">*All submission should be provided to the Newsletter Editor. Articles are to be submitted to April D. Kendrick, </w:t>
      </w:r>
      <w:smartTag w:uri="urn:schemas-microsoft-com:office:smarttags" w:element="place">
        <w:smartTag w:uri="urn:schemas-microsoft-com:office:smarttags" w:element="PlaceName">
          <w:r>
            <w:rPr>
              <w:sz w:val="20"/>
              <w:szCs w:val="20"/>
            </w:rPr>
            <w:t>Lexington</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The email address is April.Kendrick@kctcs.edu Telephone number is 859.246.4698. Materials should be sent as a word attachment, Times New Roman font, 10 pitch, and in third person. Questions should be addressed to the Editor. </w:t>
      </w:r>
    </w:p>
    <w:p w:rsidR="00BE7CD0" w:rsidRDefault="00BE7CD0" w:rsidP="00BE7CD0">
      <w:pPr>
        <w:rPr>
          <w:b/>
          <w:sz w:val="20"/>
          <w:szCs w:val="20"/>
          <w:u w:val="single"/>
        </w:rPr>
      </w:pPr>
    </w:p>
    <w:p w:rsidR="00BE7CD0" w:rsidRDefault="00BE7CD0" w:rsidP="00BE7CD0">
      <w:pPr>
        <w:rPr>
          <w:b/>
          <w:sz w:val="20"/>
          <w:szCs w:val="20"/>
          <w:u w:val="single"/>
        </w:rPr>
      </w:pPr>
      <w:r>
        <w:rPr>
          <w:b/>
          <w:sz w:val="20"/>
          <w:szCs w:val="20"/>
          <w:u w:val="single"/>
        </w:rPr>
        <w:t>Report from Site Selection Chair Ron Gambill</w:t>
      </w:r>
    </w:p>
    <w:p w:rsidR="00BE7CD0" w:rsidRDefault="00BE7CD0" w:rsidP="00BE7CD0">
      <w:pPr>
        <w:jc w:val="center"/>
        <w:rPr>
          <w:b/>
          <w:sz w:val="20"/>
          <w:szCs w:val="20"/>
        </w:rPr>
      </w:pPr>
      <w:r>
        <w:rPr>
          <w:b/>
          <w:sz w:val="20"/>
          <w:szCs w:val="20"/>
        </w:rPr>
        <w:t>SASFAA Executive Board Meeting</w:t>
      </w:r>
    </w:p>
    <w:p w:rsidR="00BE7CD0" w:rsidRDefault="00BE7CD0" w:rsidP="00BE7CD0">
      <w:pPr>
        <w:jc w:val="center"/>
        <w:rPr>
          <w:b/>
          <w:sz w:val="20"/>
          <w:szCs w:val="20"/>
        </w:rPr>
      </w:pPr>
      <w:r>
        <w:rPr>
          <w:b/>
          <w:sz w:val="20"/>
          <w:szCs w:val="20"/>
        </w:rPr>
        <w:t>Site Selection Report</w:t>
      </w:r>
    </w:p>
    <w:p w:rsidR="00BE7CD0" w:rsidRDefault="00BE7CD0" w:rsidP="00BE7CD0">
      <w:pPr>
        <w:jc w:val="center"/>
        <w:rPr>
          <w:b/>
          <w:sz w:val="20"/>
          <w:szCs w:val="20"/>
        </w:rPr>
      </w:pPr>
      <w:r>
        <w:rPr>
          <w:b/>
          <w:sz w:val="20"/>
          <w:szCs w:val="20"/>
        </w:rPr>
        <w:t>February 11, 2006</w:t>
      </w:r>
    </w:p>
    <w:p w:rsidR="00BE7CD0" w:rsidRDefault="00BE7CD0" w:rsidP="00BE7CD0">
      <w:pPr>
        <w:rPr>
          <w:sz w:val="20"/>
          <w:szCs w:val="20"/>
        </w:rPr>
      </w:pPr>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The Site Selection Chair reported on the visits made to </w:t>
      </w:r>
      <w:smartTag w:uri="urn:schemas-microsoft-com:office:smarttags" w:element="place">
        <w:smartTag w:uri="urn:schemas-microsoft-com:office:smarttags" w:element="City">
          <w:r>
            <w:rPr>
              <w:sz w:val="20"/>
              <w:szCs w:val="20"/>
            </w:rPr>
            <w:t>Myrtle Beach</w:t>
          </w:r>
        </w:smartTag>
        <w:r>
          <w:rPr>
            <w:sz w:val="20"/>
            <w:szCs w:val="20"/>
          </w:rPr>
          <w:t xml:space="preserve">, </w:t>
        </w:r>
        <w:smartTag w:uri="urn:schemas-microsoft-com:office:smarttags" w:element="State">
          <w:r>
            <w:rPr>
              <w:sz w:val="20"/>
              <w:szCs w:val="20"/>
            </w:rPr>
            <w:t>South Carolina</w:t>
          </w:r>
        </w:smartTag>
      </w:smartTag>
      <w:r>
        <w:rPr>
          <w:sz w:val="20"/>
          <w:szCs w:val="20"/>
        </w:rPr>
        <w:t xml:space="preserve"> with the SCASFAA President. The Kingston Plantation and the Sheraton/Convention Center were determined to have the capacity to support the SASFAA Annual Conference. Both sites require the use of multiple sleeping room facilities. A comparison chart of the two sites was provided to the Board of Directors for consideration.</w:t>
      </w:r>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Additionally, meeting contracts and locations have been completed for the 2007-08 Executive Board and Conference Committee. A contract amendment has been negotiated to secure additional meeting room </w:t>
      </w:r>
      <w:r>
        <w:rPr>
          <w:sz w:val="20"/>
          <w:szCs w:val="20"/>
        </w:rPr>
        <w:lastRenderedPageBreak/>
        <w:t xml:space="preserve">space for the 2007 Conference to be held in </w:t>
      </w:r>
      <w:smartTag w:uri="urn:schemas-microsoft-com:office:smarttags" w:element="place">
        <w:smartTag w:uri="urn:schemas-microsoft-com:office:smarttags" w:element="City">
          <w:r>
            <w:rPr>
              <w:sz w:val="20"/>
              <w:szCs w:val="20"/>
            </w:rPr>
            <w:t>Nashville</w:t>
          </w:r>
        </w:smartTag>
      </w:smartTag>
      <w:r>
        <w:rPr>
          <w:sz w:val="20"/>
          <w:szCs w:val="20"/>
        </w:rPr>
        <w:t>. Due to the increase in the number of exhibitors since the original contract was negotiated, exhibit space will need to be based on 8’ x 8’ booths.</w:t>
      </w:r>
    </w:p>
    <w:p w:rsidR="00BE7CD0" w:rsidRDefault="00BE7CD0" w:rsidP="00BE7CD0">
      <w:pPr>
        <w:rPr>
          <w:sz w:val="20"/>
          <w:szCs w:val="20"/>
        </w:rPr>
      </w:pPr>
    </w:p>
    <w:p w:rsidR="00BE7CD0" w:rsidRDefault="00BE7CD0" w:rsidP="00BE7CD0">
      <w:pPr>
        <w:rPr>
          <w:sz w:val="20"/>
          <w:szCs w:val="20"/>
        </w:rPr>
      </w:pPr>
      <w:r>
        <w:rPr>
          <w:sz w:val="20"/>
          <w:szCs w:val="20"/>
        </w:rPr>
        <w:t xml:space="preserve">Submitted by </w:t>
      </w:r>
      <w:smartTag w:uri="urn:schemas-microsoft-com:office:smarttags" w:element="PersonName">
        <w:r>
          <w:rPr>
            <w:sz w:val="20"/>
            <w:szCs w:val="20"/>
          </w:rPr>
          <w:t>Ron Gambill</w:t>
        </w:r>
      </w:smartTag>
    </w:p>
    <w:p w:rsidR="00BE7CD0" w:rsidRDefault="00BE7CD0" w:rsidP="00BE7CD0">
      <w:pPr>
        <w:rPr>
          <w:sz w:val="20"/>
          <w:szCs w:val="20"/>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Report from Vendor/Sponsor Chair Keith Reeves</w:t>
      </w:r>
    </w:p>
    <w:p w:rsidR="00BE7CD0" w:rsidRDefault="00BE7CD0" w:rsidP="00BE7CD0">
      <w:pPr>
        <w:rPr>
          <w:sz w:val="20"/>
          <w:szCs w:val="24"/>
        </w:rPr>
      </w:pPr>
    </w:p>
    <w:p w:rsidR="00BE7CD0" w:rsidRDefault="00BE7CD0" w:rsidP="00BE7CD0">
      <w:pPr>
        <w:jc w:val="center"/>
        <w:rPr>
          <w:b/>
          <w:sz w:val="20"/>
          <w:szCs w:val="20"/>
          <w:u w:val="single"/>
        </w:rPr>
      </w:pPr>
      <w:r>
        <w:rPr>
          <w:b/>
          <w:sz w:val="20"/>
          <w:szCs w:val="20"/>
          <w:u w:val="single"/>
        </w:rPr>
        <w:t>2005-06 Sponsorship Report</w:t>
      </w:r>
    </w:p>
    <w:p w:rsidR="00BE7CD0" w:rsidRDefault="00BE7CD0" w:rsidP="00BE7CD0">
      <w:pPr>
        <w:rPr>
          <w:sz w:val="20"/>
          <w:szCs w:val="20"/>
        </w:rPr>
      </w:pPr>
    </w:p>
    <w:p w:rsidR="00BE7CD0" w:rsidRDefault="00BE7CD0" w:rsidP="00BE7CD0">
      <w:pPr>
        <w:rPr>
          <w:sz w:val="20"/>
          <w:szCs w:val="20"/>
          <w:u w:val="single"/>
        </w:rPr>
      </w:pPr>
      <w:r>
        <w:rPr>
          <w:sz w:val="20"/>
          <w:szCs w:val="20"/>
          <w:u w:val="single"/>
        </w:rPr>
        <w:t>Overall Status</w:t>
      </w:r>
    </w:p>
    <w:p w:rsidR="00BE7CD0" w:rsidRDefault="00BE7CD0" w:rsidP="00BE7CD0">
      <w:pPr>
        <w:rPr>
          <w:sz w:val="20"/>
          <w:szCs w:val="20"/>
        </w:rPr>
      </w:pPr>
    </w:p>
    <w:p w:rsidR="00BE7CD0" w:rsidRDefault="00BE7CD0" w:rsidP="00BE7CD0">
      <w:pPr>
        <w:rPr>
          <w:sz w:val="20"/>
          <w:szCs w:val="20"/>
        </w:rPr>
      </w:pPr>
      <w:r>
        <w:rPr>
          <w:sz w:val="20"/>
          <w:szCs w:val="20"/>
        </w:rPr>
        <w:t xml:space="preserve">As of 2/08/2006, total commitments for sponsorship (conference, banner ads and miscellaneous) totals $191,460, which exceeds the budget ($155,508) by $35,952. Commitments for Newsletter advertising totals $23,375, which exceeds the budget ($17,000) by $6,375. The grand total for sponsorship and advertising is currently $214,835. This figure will increase some before the end of the current year as a few sponsorship opportunities remain available with the mid-level workshop, new-aid training and the June Board meeting events yet to come. </w:t>
      </w:r>
    </w:p>
    <w:p w:rsidR="00BE7CD0" w:rsidRDefault="00BE7CD0" w:rsidP="00BE7CD0">
      <w:pPr>
        <w:rPr>
          <w:sz w:val="20"/>
          <w:szCs w:val="20"/>
        </w:rPr>
      </w:pPr>
    </w:p>
    <w:p w:rsidR="00BE7CD0" w:rsidRDefault="00BE7CD0" w:rsidP="00BE7CD0">
      <w:pPr>
        <w:rPr>
          <w:sz w:val="20"/>
          <w:szCs w:val="20"/>
          <w:u w:val="single"/>
        </w:rPr>
      </w:pPr>
      <w:r>
        <w:rPr>
          <w:sz w:val="20"/>
          <w:szCs w:val="20"/>
          <w:u w:val="single"/>
        </w:rPr>
        <w:t>Conference</w:t>
      </w:r>
    </w:p>
    <w:p w:rsidR="00BE7CD0" w:rsidRDefault="00BE7CD0" w:rsidP="00BE7CD0">
      <w:pPr>
        <w:rPr>
          <w:sz w:val="20"/>
          <w:szCs w:val="20"/>
        </w:rPr>
      </w:pPr>
      <w:r>
        <w:rPr>
          <w:sz w:val="20"/>
          <w:szCs w:val="20"/>
        </w:rPr>
        <w:t xml:space="preserve">A great response from SASFAA supporters is evident in the number of vendors and sponsors providing support for the conference in </w:t>
      </w:r>
      <w:smartTag w:uri="urn:schemas-microsoft-com:office:smarttags" w:element="place">
        <w:smartTag w:uri="urn:schemas-microsoft-com:office:smarttags" w:element="City">
          <w:r>
            <w:rPr>
              <w:sz w:val="20"/>
              <w:szCs w:val="20"/>
            </w:rPr>
            <w:t>Greensboro</w:t>
          </w:r>
        </w:smartTag>
      </w:smartTag>
      <w:r>
        <w:rPr>
          <w:sz w:val="20"/>
          <w:szCs w:val="20"/>
        </w:rPr>
        <w:t xml:space="preserve">. Direct conference support currently totals $152,809, which is up from approximately $143,000 in </w:t>
      </w:r>
      <w:smartTag w:uri="urn:schemas-microsoft-com:office:smarttags" w:element="place">
        <w:smartTag w:uri="urn:schemas-microsoft-com:office:smarttags" w:element="City">
          <w:r>
            <w:rPr>
              <w:sz w:val="20"/>
              <w:szCs w:val="20"/>
            </w:rPr>
            <w:t>Atlanta</w:t>
          </w:r>
        </w:smartTag>
      </w:smartTag>
      <w:r>
        <w:rPr>
          <w:sz w:val="20"/>
          <w:szCs w:val="20"/>
        </w:rPr>
        <w:t>.</w:t>
      </w:r>
    </w:p>
    <w:p w:rsidR="00BE7CD0" w:rsidRDefault="00BE7CD0" w:rsidP="00754642">
      <w:pPr>
        <w:numPr>
          <w:ilvl w:val="0"/>
          <w:numId w:val="1"/>
        </w:numPr>
        <w:rPr>
          <w:sz w:val="20"/>
          <w:szCs w:val="20"/>
        </w:rPr>
      </w:pPr>
      <w:r>
        <w:rPr>
          <w:sz w:val="20"/>
          <w:szCs w:val="20"/>
        </w:rPr>
        <w:t xml:space="preserve">66 sponsors (61 in </w:t>
      </w:r>
      <w:smartTag w:uri="urn:schemas-microsoft-com:office:smarttags" w:element="place">
        <w:smartTag w:uri="urn:schemas-microsoft-com:office:smarttags" w:element="City">
          <w:r>
            <w:rPr>
              <w:sz w:val="20"/>
              <w:szCs w:val="20"/>
            </w:rPr>
            <w:t>Atlanta</w:t>
          </w:r>
        </w:smartTag>
      </w:smartTag>
      <w:r>
        <w:rPr>
          <w:sz w:val="20"/>
          <w:szCs w:val="20"/>
        </w:rPr>
        <w:t xml:space="preserve">). </w:t>
      </w:r>
    </w:p>
    <w:p w:rsidR="00BE7CD0" w:rsidRDefault="00BE7CD0" w:rsidP="00754642">
      <w:pPr>
        <w:numPr>
          <w:ilvl w:val="0"/>
          <w:numId w:val="1"/>
        </w:numPr>
        <w:rPr>
          <w:sz w:val="20"/>
          <w:szCs w:val="20"/>
        </w:rPr>
      </w:pPr>
      <w:r>
        <w:rPr>
          <w:sz w:val="20"/>
          <w:szCs w:val="20"/>
        </w:rPr>
        <w:t xml:space="preserve">16 Platinum (10 in </w:t>
      </w:r>
      <w:smartTag w:uri="urn:schemas-microsoft-com:office:smarttags" w:element="place">
        <w:smartTag w:uri="urn:schemas-microsoft-com:office:smarttags" w:element="City">
          <w:r>
            <w:rPr>
              <w:sz w:val="20"/>
              <w:szCs w:val="20"/>
            </w:rPr>
            <w:t>Atlanta</w:t>
          </w:r>
        </w:smartTag>
      </w:smartTag>
      <w:r>
        <w:rPr>
          <w:sz w:val="20"/>
          <w:szCs w:val="20"/>
        </w:rPr>
        <w:t>)</w:t>
      </w:r>
      <w:r>
        <w:t xml:space="preserve"> </w:t>
      </w:r>
    </w:p>
    <w:p w:rsidR="00BE7CD0" w:rsidRDefault="00BE7CD0" w:rsidP="00754642">
      <w:pPr>
        <w:numPr>
          <w:ilvl w:val="0"/>
          <w:numId w:val="1"/>
        </w:numPr>
        <w:rPr>
          <w:sz w:val="20"/>
          <w:szCs w:val="20"/>
        </w:rPr>
      </w:pPr>
      <w:r>
        <w:rPr>
          <w:sz w:val="20"/>
          <w:szCs w:val="20"/>
        </w:rPr>
        <w:t xml:space="preserve">16 Gold (15 in </w:t>
      </w:r>
      <w:smartTag w:uri="urn:schemas-microsoft-com:office:smarttags" w:element="place">
        <w:smartTag w:uri="urn:schemas-microsoft-com:office:smarttags" w:element="City">
          <w:r>
            <w:rPr>
              <w:sz w:val="20"/>
              <w:szCs w:val="20"/>
            </w:rPr>
            <w:t>Atlanta</w:t>
          </w:r>
        </w:smartTag>
      </w:smartTag>
      <w:r>
        <w:rPr>
          <w:sz w:val="20"/>
          <w:szCs w:val="20"/>
        </w:rPr>
        <w:t>)</w:t>
      </w:r>
      <w:r>
        <w:t xml:space="preserve"> </w:t>
      </w:r>
    </w:p>
    <w:p w:rsidR="00BE7CD0" w:rsidRDefault="00BE7CD0" w:rsidP="00754642">
      <w:pPr>
        <w:numPr>
          <w:ilvl w:val="0"/>
          <w:numId w:val="1"/>
        </w:numPr>
        <w:rPr>
          <w:sz w:val="20"/>
          <w:szCs w:val="20"/>
        </w:rPr>
      </w:pPr>
      <w:r>
        <w:rPr>
          <w:sz w:val="20"/>
          <w:szCs w:val="20"/>
        </w:rPr>
        <w:t>11 Silver</w:t>
      </w:r>
      <w:r>
        <w:t xml:space="preserve"> </w:t>
      </w:r>
      <w:r>
        <w:rPr>
          <w:sz w:val="20"/>
          <w:szCs w:val="20"/>
        </w:rPr>
        <w:t xml:space="preserve">(14 in </w:t>
      </w:r>
      <w:smartTag w:uri="urn:schemas-microsoft-com:office:smarttags" w:element="place">
        <w:smartTag w:uri="urn:schemas-microsoft-com:office:smarttags" w:element="City">
          <w:r>
            <w:rPr>
              <w:sz w:val="20"/>
              <w:szCs w:val="20"/>
            </w:rPr>
            <w:t>Atlanta</w:t>
          </w:r>
        </w:smartTag>
      </w:smartTag>
      <w:r>
        <w:rPr>
          <w:sz w:val="20"/>
          <w:szCs w:val="20"/>
        </w:rPr>
        <w:t>)</w:t>
      </w:r>
      <w:r>
        <w:t xml:space="preserve"> </w:t>
      </w:r>
    </w:p>
    <w:p w:rsidR="00BE7CD0" w:rsidRDefault="00BE7CD0" w:rsidP="00754642">
      <w:pPr>
        <w:numPr>
          <w:ilvl w:val="0"/>
          <w:numId w:val="1"/>
        </w:numPr>
        <w:rPr>
          <w:sz w:val="20"/>
          <w:szCs w:val="20"/>
        </w:rPr>
      </w:pPr>
      <w:r>
        <w:rPr>
          <w:sz w:val="20"/>
          <w:szCs w:val="20"/>
        </w:rPr>
        <w:t>23 Bronze</w:t>
      </w:r>
      <w:r>
        <w:t xml:space="preserve"> </w:t>
      </w:r>
      <w:r>
        <w:rPr>
          <w:sz w:val="20"/>
          <w:szCs w:val="20"/>
        </w:rPr>
        <w:t xml:space="preserve">(21 in </w:t>
      </w:r>
      <w:smartTag w:uri="urn:schemas-microsoft-com:office:smarttags" w:element="place">
        <w:smartTag w:uri="urn:schemas-microsoft-com:office:smarttags" w:element="City">
          <w:r>
            <w:rPr>
              <w:sz w:val="20"/>
              <w:szCs w:val="20"/>
            </w:rPr>
            <w:t>Atlanta</w:t>
          </w:r>
        </w:smartTag>
      </w:smartTag>
      <w:r>
        <w:rPr>
          <w:sz w:val="20"/>
          <w:szCs w:val="20"/>
        </w:rPr>
        <w:t>)</w:t>
      </w:r>
      <w:r>
        <w:t xml:space="preserve"> </w:t>
      </w:r>
    </w:p>
    <w:p w:rsidR="00BE7CD0" w:rsidRDefault="00BE7CD0" w:rsidP="00754642">
      <w:pPr>
        <w:numPr>
          <w:ilvl w:val="0"/>
          <w:numId w:val="1"/>
        </w:numPr>
        <w:rPr>
          <w:sz w:val="20"/>
          <w:szCs w:val="20"/>
        </w:rPr>
      </w:pPr>
      <w:r>
        <w:rPr>
          <w:sz w:val="20"/>
          <w:szCs w:val="20"/>
        </w:rPr>
        <w:t xml:space="preserve">0 General (1 in </w:t>
      </w:r>
      <w:smartTag w:uri="urn:schemas-microsoft-com:office:smarttags" w:element="place">
        <w:smartTag w:uri="urn:schemas-microsoft-com:office:smarttags" w:element="City">
          <w:r>
            <w:rPr>
              <w:sz w:val="20"/>
              <w:szCs w:val="20"/>
            </w:rPr>
            <w:t>Atlanta</w:t>
          </w:r>
        </w:smartTag>
      </w:smartTag>
      <w:r>
        <w:rPr>
          <w:sz w:val="20"/>
          <w:szCs w:val="20"/>
        </w:rPr>
        <w:t>)</w:t>
      </w:r>
      <w:r>
        <w:t xml:space="preserve"> </w:t>
      </w:r>
    </w:p>
    <w:p w:rsidR="00BE7CD0" w:rsidRDefault="00BE7CD0" w:rsidP="00754642">
      <w:pPr>
        <w:numPr>
          <w:ilvl w:val="0"/>
          <w:numId w:val="1"/>
        </w:numPr>
        <w:rPr>
          <w:sz w:val="20"/>
          <w:szCs w:val="20"/>
        </w:rPr>
      </w:pPr>
      <w:r>
        <w:rPr>
          <w:sz w:val="20"/>
          <w:szCs w:val="20"/>
        </w:rPr>
        <w:t xml:space="preserve">76 booths in the exhibit hall (72 in </w:t>
      </w:r>
      <w:smartTag w:uri="urn:schemas-microsoft-com:office:smarttags" w:element="place">
        <w:smartTag w:uri="urn:schemas-microsoft-com:office:smarttags" w:element="City">
          <w:r>
            <w:rPr>
              <w:sz w:val="20"/>
              <w:szCs w:val="20"/>
            </w:rPr>
            <w:t>Atlanta</w:t>
          </w:r>
        </w:smartTag>
      </w:smartTag>
      <w:r>
        <w:rPr>
          <w:sz w:val="20"/>
          <w:szCs w:val="20"/>
        </w:rPr>
        <w:t>)</w:t>
      </w:r>
      <w:r>
        <w:t xml:space="preserve"> </w:t>
      </w:r>
    </w:p>
    <w:p w:rsidR="00BE7CD0" w:rsidRDefault="00BE7CD0" w:rsidP="00754642">
      <w:pPr>
        <w:numPr>
          <w:ilvl w:val="0"/>
          <w:numId w:val="1"/>
        </w:numPr>
        <w:rPr>
          <w:sz w:val="20"/>
          <w:szCs w:val="20"/>
        </w:rPr>
      </w:pPr>
      <w:r>
        <w:rPr>
          <w:sz w:val="20"/>
          <w:szCs w:val="20"/>
        </w:rPr>
        <w:t>All breaks will occur in the exhibit hall (Gilford DEFG)</w:t>
      </w:r>
      <w:r>
        <w:t xml:space="preserve"> </w:t>
      </w:r>
    </w:p>
    <w:p w:rsidR="00BE7CD0" w:rsidRDefault="00BE7CD0" w:rsidP="00754642">
      <w:pPr>
        <w:numPr>
          <w:ilvl w:val="0"/>
          <w:numId w:val="1"/>
        </w:numPr>
        <w:rPr>
          <w:sz w:val="20"/>
          <w:szCs w:val="20"/>
        </w:rPr>
      </w:pPr>
      <w:r>
        <w:rPr>
          <w:sz w:val="20"/>
          <w:szCs w:val="20"/>
        </w:rPr>
        <w:t>SASFAA ’07, and SASFAA Professional Development also have booths</w:t>
      </w:r>
      <w:r>
        <w:t xml:space="preserve"> </w:t>
      </w:r>
    </w:p>
    <w:p w:rsidR="00BE7CD0" w:rsidRDefault="00BE7CD0" w:rsidP="00BE7CD0">
      <w:pPr>
        <w:rPr>
          <w:sz w:val="20"/>
          <w:szCs w:val="20"/>
        </w:rPr>
      </w:pPr>
    </w:p>
    <w:p w:rsidR="00BE7CD0" w:rsidRDefault="00BE7CD0" w:rsidP="00BE7CD0">
      <w:pPr>
        <w:rPr>
          <w:sz w:val="20"/>
          <w:szCs w:val="20"/>
          <w:u w:val="single"/>
        </w:rPr>
      </w:pPr>
      <w:r>
        <w:rPr>
          <w:sz w:val="20"/>
          <w:szCs w:val="20"/>
          <w:u w:val="single"/>
        </w:rPr>
        <w:t>Banner Ads</w:t>
      </w:r>
    </w:p>
    <w:p w:rsidR="00BE7CD0" w:rsidRDefault="00BE7CD0" w:rsidP="00BE7CD0">
      <w:pPr>
        <w:rPr>
          <w:sz w:val="20"/>
          <w:szCs w:val="20"/>
        </w:rPr>
      </w:pPr>
      <w:r>
        <w:rPr>
          <w:sz w:val="20"/>
          <w:szCs w:val="20"/>
        </w:rPr>
        <w:t>The total revenue from banner ads on the web site is $26,200. This represents 23 different organizations.</w:t>
      </w:r>
    </w:p>
    <w:p w:rsidR="00BE7CD0" w:rsidRDefault="00BE7CD0" w:rsidP="00BE7CD0">
      <w:pPr>
        <w:rPr>
          <w:sz w:val="20"/>
          <w:szCs w:val="20"/>
        </w:rPr>
      </w:pPr>
    </w:p>
    <w:p w:rsidR="00BE7CD0" w:rsidRDefault="00BE7CD0" w:rsidP="00BE7CD0">
      <w:pPr>
        <w:rPr>
          <w:sz w:val="20"/>
          <w:szCs w:val="20"/>
        </w:rPr>
      </w:pPr>
      <w:r>
        <w:rPr>
          <w:sz w:val="20"/>
          <w:szCs w:val="20"/>
        </w:rPr>
        <w:t>The Sponsorship Chair would like to publicly thank Heather Boutell for making life easier in regards to accounting for all of the sponsorship funds. Also, appreciation is due to Laura Diven-Brown for her patience in pulling together all of the sponsorship information for the program and Janet Sain in working with the drayage contract (and general advice).</w:t>
      </w:r>
    </w:p>
    <w:p w:rsidR="00BE7CD0" w:rsidRDefault="00BE7CD0" w:rsidP="00BE7CD0">
      <w:pPr>
        <w:rPr>
          <w:sz w:val="20"/>
          <w:szCs w:val="20"/>
        </w:rPr>
      </w:pPr>
    </w:p>
    <w:p w:rsidR="00BE7CD0" w:rsidRDefault="00BE7CD0" w:rsidP="00BE7CD0">
      <w:pPr>
        <w:rPr>
          <w:sz w:val="20"/>
          <w:szCs w:val="20"/>
        </w:rPr>
      </w:pPr>
      <w:r>
        <w:rPr>
          <w:sz w:val="20"/>
          <w:szCs w:val="20"/>
        </w:rPr>
        <w:t>Keith Reeves</w:t>
      </w:r>
    </w:p>
    <w:p w:rsidR="00BE7CD0" w:rsidRDefault="00BE7CD0" w:rsidP="00BE7CD0">
      <w:pPr>
        <w:rPr>
          <w:sz w:val="20"/>
          <w:szCs w:val="20"/>
        </w:rPr>
      </w:pPr>
      <w:r>
        <w:rPr>
          <w:sz w:val="20"/>
          <w:szCs w:val="20"/>
        </w:rPr>
        <w:t>Sponsorship Chair</w:t>
      </w:r>
    </w:p>
    <w:p w:rsidR="00BE7CD0" w:rsidRDefault="00BE7CD0" w:rsidP="00BE7CD0">
      <w:pPr>
        <w:rPr>
          <w:sz w:val="24"/>
          <w:szCs w:val="24"/>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sz w:val="20"/>
          <w:szCs w:val="20"/>
        </w:rPr>
      </w:pPr>
    </w:p>
    <w:p w:rsidR="00BE7CD0" w:rsidRDefault="00BE7CD0" w:rsidP="00BE7CD0">
      <w:pPr>
        <w:rPr>
          <w:b/>
          <w:sz w:val="20"/>
          <w:szCs w:val="20"/>
          <w:u w:val="single"/>
        </w:rPr>
      </w:pPr>
      <w:r>
        <w:rPr>
          <w:b/>
          <w:sz w:val="20"/>
          <w:szCs w:val="20"/>
          <w:u w:val="single"/>
        </w:rPr>
        <w:t>Report from Special Appointee Susan Little</w:t>
      </w:r>
    </w:p>
    <w:p w:rsidR="00BE7CD0" w:rsidRDefault="00BE7CD0" w:rsidP="00BE7CD0">
      <w:pPr>
        <w:jc w:val="both"/>
        <w:rPr>
          <w:sz w:val="20"/>
          <w:szCs w:val="20"/>
        </w:rPr>
      </w:pPr>
      <w:r>
        <w:rPr>
          <w:sz w:val="20"/>
          <w:szCs w:val="20"/>
        </w:rPr>
        <w:t>February 11, 2006</w:t>
      </w:r>
    </w:p>
    <w:p w:rsidR="00BE7CD0" w:rsidRDefault="00BE7CD0" w:rsidP="00BE7CD0">
      <w:pPr>
        <w:jc w:val="both"/>
        <w:rPr>
          <w:sz w:val="20"/>
          <w:szCs w:val="20"/>
        </w:rPr>
      </w:pPr>
    </w:p>
    <w:p w:rsidR="00BE7CD0" w:rsidRDefault="00BE7CD0" w:rsidP="00BE7CD0">
      <w:pPr>
        <w:jc w:val="both"/>
        <w:rPr>
          <w:sz w:val="20"/>
          <w:szCs w:val="20"/>
        </w:rPr>
      </w:pPr>
      <w:r>
        <w:rPr>
          <w:sz w:val="20"/>
          <w:szCs w:val="20"/>
        </w:rPr>
        <w:t>To: SASFAA Board</w:t>
      </w:r>
    </w:p>
    <w:p w:rsidR="00BE7CD0" w:rsidRDefault="00BE7CD0" w:rsidP="00BE7CD0">
      <w:pPr>
        <w:jc w:val="both"/>
        <w:rPr>
          <w:sz w:val="20"/>
          <w:szCs w:val="20"/>
        </w:rPr>
      </w:pPr>
    </w:p>
    <w:p w:rsidR="00BE7CD0" w:rsidRDefault="00BE7CD0" w:rsidP="00BE7CD0">
      <w:pPr>
        <w:jc w:val="both"/>
        <w:rPr>
          <w:sz w:val="20"/>
          <w:szCs w:val="20"/>
        </w:rPr>
      </w:pPr>
      <w:r>
        <w:rPr>
          <w:sz w:val="20"/>
          <w:szCs w:val="20"/>
        </w:rPr>
        <w:lastRenderedPageBreak/>
        <w:t>From: Susan D. Little, Special Projects</w:t>
      </w:r>
    </w:p>
    <w:p w:rsidR="00BE7CD0" w:rsidRDefault="00BE7CD0" w:rsidP="00BE7CD0">
      <w:pPr>
        <w:jc w:val="both"/>
        <w:rPr>
          <w:sz w:val="20"/>
          <w:szCs w:val="20"/>
        </w:rPr>
      </w:pPr>
    </w:p>
    <w:p w:rsidR="00BE7CD0" w:rsidRDefault="00BE7CD0" w:rsidP="00BE7CD0">
      <w:pPr>
        <w:jc w:val="both"/>
        <w:rPr>
          <w:sz w:val="20"/>
          <w:szCs w:val="20"/>
        </w:rPr>
      </w:pPr>
      <w:r>
        <w:rPr>
          <w:sz w:val="20"/>
          <w:szCs w:val="20"/>
        </w:rPr>
        <w:t>Subject: Report to the Board on Activities</w:t>
      </w:r>
    </w:p>
    <w:p w:rsidR="00BE7CD0" w:rsidRDefault="00BE7CD0" w:rsidP="00BE7CD0">
      <w:pPr>
        <w:jc w:val="both"/>
        <w:rPr>
          <w:sz w:val="20"/>
          <w:szCs w:val="20"/>
        </w:rPr>
      </w:pPr>
    </w:p>
    <w:p w:rsidR="00BE7CD0" w:rsidRDefault="00BE7CD0" w:rsidP="00BE7CD0">
      <w:pPr>
        <w:jc w:val="both"/>
        <w:rPr>
          <w:sz w:val="20"/>
          <w:szCs w:val="20"/>
        </w:rPr>
      </w:pPr>
      <w:r>
        <w:rPr>
          <w:sz w:val="20"/>
          <w:szCs w:val="20"/>
        </w:rPr>
        <w:t>Cheryl Hughes, SCSLC, Janet Sain SASFAA part-president and I met at the South Carolina Student Loan Corporation on December 14 to review the Archives. We were surprised to find only 6 boxes of materials. A details list of the items in the boxes is attached. The following steps are being taken to gather further information on our Archives.</w:t>
      </w:r>
    </w:p>
    <w:p w:rsidR="00BE7CD0" w:rsidRDefault="00BE7CD0" w:rsidP="00BE7CD0">
      <w:pPr>
        <w:jc w:val="both"/>
        <w:rPr>
          <w:sz w:val="20"/>
          <w:szCs w:val="20"/>
        </w:rPr>
      </w:pPr>
    </w:p>
    <w:p w:rsidR="00BE7CD0" w:rsidRDefault="00BE7CD0" w:rsidP="00BE7CD0">
      <w:pPr>
        <w:pStyle w:val="Heading1"/>
        <w:ind w:left="1440" w:hanging="720"/>
        <w:jc w:val="both"/>
        <w:rPr>
          <w:szCs w:val="20"/>
        </w:rPr>
      </w:pPr>
      <w:r>
        <w:rPr>
          <w:szCs w:val="20"/>
        </w:rPr>
        <w:t>I.</w:t>
      </w:r>
      <w:r>
        <w:rPr>
          <w:szCs w:val="20"/>
        </w:rPr>
        <w:tab/>
        <w:t>Contact has been made with Vera Brooks and Dave Cecil to ask if they hae any clues about what should be in the Archives.</w:t>
      </w:r>
    </w:p>
    <w:p w:rsidR="00BE7CD0" w:rsidRDefault="00BE7CD0" w:rsidP="00BE7CD0">
      <w:pPr>
        <w:pStyle w:val="Heading1"/>
        <w:ind w:left="1440" w:hanging="720"/>
        <w:jc w:val="both"/>
        <w:rPr>
          <w:szCs w:val="20"/>
        </w:rPr>
      </w:pPr>
      <w:r>
        <w:rPr>
          <w:szCs w:val="20"/>
        </w:rPr>
        <w:t>II.</w:t>
      </w:r>
      <w:r>
        <w:rPr>
          <w:szCs w:val="20"/>
        </w:rPr>
        <w:tab/>
        <w:t>Picket and Hatcher has been contacted to see if perhaps any files were not moved from their offices to the SCSLC. There were none.</w:t>
      </w:r>
    </w:p>
    <w:p w:rsidR="00BE7CD0" w:rsidRDefault="00BE7CD0" w:rsidP="00BE7CD0">
      <w:pPr>
        <w:pStyle w:val="Heading1"/>
        <w:ind w:left="1440" w:hanging="720"/>
        <w:jc w:val="both"/>
        <w:rPr>
          <w:szCs w:val="20"/>
        </w:rPr>
      </w:pPr>
      <w:r>
        <w:rPr>
          <w:szCs w:val="20"/>
        </w:rPr>
        <w:t>III.</w:t>
      </w:r>
      <w:r>
        <w:rPr>
          <w:szCs w:val="20"/>
        </w:rPr>
        <w:tab/>
        <w:t xml:space="preserve">Ellen Green was contacted by Cheryl Hughes and she indicated there were some CD’s with information on them from the time of Bill Cox’s presidency. None of those could be located. Ellen has not seen any other microfile boxes other than the 10 rolls we have which are only a small percentage of the total which we would expect to have been microfilmed by Pickett and Hatcher. </w:t>
      </w:r>
    </w:p>
    <w:p w:rsidR="00BE7CD0" w:rsidRDefault="00BE7CD0" w:rsidP="00BE7CD0">
      <w:pPr>
        <w:pStyle w:val="Heading1"/>
        <w:ind w:left="1440" w:hanging="720"/>
        <w:jc w:val="both"/>
        <w:rPr>
          <w:szCs w:val="20"/>
        </w:rPr>
      </w:pPr>
      <w:r>
        <w:rPr>
          <w:szCs w:val="20"/>
        </w:rPr>
        <w:t>IV.</w:t>
      </w:r>
      <w:r>
        <w:rPr>
          <w:szCs w:val="20"/>
        </w:rPr>
        <w:tab/>
        <w:t>Erik Melis will be asked to determine what is stored on our Web site and for how long to determine what recent information is available.</w:t>
      </w:r>
    </w:p>
    <w:p w:rsidR="00BE7CD0" w:rsidRDefault="00BE7CD0" w:rsidP="00BE7CD0">
      <w:pPr>
        <w:pStyle w:val="Heading1"/>
        <w:ind w:left="1440" w:hanging="720"/>
        <w:jc w:val="both"/>
        <w:rPr>
          <w:szCs w:val="20"/>
        </w:rPr>
      </w:pPr>
      <w:r>
        <w:rPr>
          <w:szCs w:val="20"/>
        </w:rPr>
        <w:t>V.</w:t>
      </w:r>
      <w:r>
        <w:rPr>
          <w:szCs w:val="20"/>
        </w:rPr>
        <w:tab/>
        <w:t>We will make a one-time solicitation to SASFAA members for old programs, minutes, etc. which might be lurking in office files and could be shared with SASFAA to fill in missing information.</w:t>
      </w:r>
    </w:p>
    <w:p w:rsidR="00BE7CD0" w:rsidRDefault="00BE7CD0" w:rsidP="00BE7CD0">
      <w:pPr>
        <w:jc w:val="both"/>
        <w:rPr>
          <w:sz w:val="20"/>
          <w:szCs w:val="20"/>
        </w:rPr>
      </w:pPr>
    </w:p>
    <w:p w:rsidR="00BE7CD0" w:rsidRDefault="00BE7CD0" w:rsidP="00BE7CD0">
      <w:pPr>
        <w:jc w:val="both"/>
        <w:rPr>
          <w:sz w:val="20"/>
          <w:szCs w:val="20"/>
        </w:rPr>
      </w:pPr>
      <w:r>
        <w:rPr>
          <w:sz w:val="20"/>
          <w:szCs w:val="20"/>
        </w:rPr>
        <w:t>It is the recommendation of the Archive review group that SASFAA adopt the following as official policy.</w:t>
      </w:r>
    </w:p>
    <w:p w:rsidR="00BE7CD0" w:rsidRDefault="00BE7CD0" w:rsidP="00BE7CD0">
      <w:pPr>
        <w:jc w:val="both"/>
        <w:rPr>
          <w:sz w:val="20"/>
          <w:szCs w:val="20"/>
        </w:rPr>
      </w:pPr>
    </w:p>
    <w:p w:rsidR="00BE7CD0" w:rsidRDefault="00BE7CD0" w:rsidP="00BE7CD0">
      <w:pPr>
        <w:jc w:val="both"/>
        <w:rPr>
          <w:sz w:val="20"/>
          <w:szCs w:val="20"/>
        </w:rPr>
      </w:pPr>
      <w:r>
        <w:rPr>
          <w:sz w:val="20"/>
          <w:szCs w:val="20"/>
        </w:rPr>
        <w:t>Records which should be kept and stored (in paper or electronically as to be determined) include:</w:t>
      </w:r>
    </w:p>
    <w:p w:rsidR="00BE7CD0" w:rsidRDefault="00BE7CD0" w:rsidP="00BE7CD0">
      <w:pPr>
        <w:jc w:val="both"/>
        <w:rPr>
          <w:sz w:val="20"/>
          <w:szCs w:val="20"/>
        </w:rPr>
      </w:pPr>
    </w:p>
    <w:p w:rsidR="00BE7CD0" w:rsidRDefault="00BE7CD0" w:rsidP="00BE7CD0">
      <w:pPr>
        <w:ind w:left="720"/>
        <w:jc w:val="both"/>
        <w:rPr>
          <w:sz w:val="20"/>
          <w:szCs w:val="20"/>
        </w:rPr>
      </w:pPr>
      <w:r>
        <w:rPr>
          <w:sz w:val="20"/>
          <w:szCs w:val="20"/>
        </w:rPr>
        <w:t>Newsletters, directories, minutes, copies of conference programs, treasurer’s 990's and budgets, GAP reports and annual reports, copies of all Policy and Procedure Manuals for all areas of SASFAA administration.</w:t>
      </w:r>
    </w:p>
    <w:p w:rsidR="00BE7CD0" w:rsidRDefault="00BE7CD0" w:rsidP="00BE7CD0">
      <w:pPr>
        <w:jc w:val="both"/>
        <w:rPr>
          <w:sz w:val="20"/>
          <w:szCs w:val="20"/>
        </w:rPr>
      </w:pPr>
    </w:p>
    <w:p w:rsidR="00BE7CD0" w:rsidRDefault="00BE7CD0" w:rsidP="00BE7CD0">
      <w:pPr>
        <w:jc w:val="both"/>
        <w:rPr>
          <w:sz w:val="20"/>
          <w:szCs w:val="20"/>
        </w:rPr>
      </w:pPr>
    </w:p>
    <w:p w:rsidR="00BE7CD0" w:rsidRDefault="00BE7CD0" w:rsidP="00BE7CD0">
      <w:pPr>
        <w:jc w:val="both"/>
        <w:rPr>
          <w:sz w:val="20"/>
          <w:szCs w:val="20"/>
        </w:rPr>
      </w:pPr>
      <w:r>
        <w:rPr>
          <w:sz w:val="20"/>
          <w:szCs w:val="20"/>
        </w:rPr>
        <w:t>Files which should be destroyed or sent to other entities include:</w:t>
      </w:r>
    </w:p>
    <w:p w:rsidR="00BE7CD0" w:rsidRDefault="00BE7CD0" w:rsidP="00BE7CD0">
      <w:pPr>
        <w:jc w:val="both"/>
        <w:rPr>
          <w:sz w:val="20"/>
          <w:szCs w:val="20"/>
        </w:rPr>
      </w:pPr>
    </w:p>
    <w:p w:rsidR="00BE7CD0" w:rsidRDefault="00BE7CD0" w:rsidP="00BE7CD0">
      <w:pPr>
        <w:ind w:left="720"/>
        <w:jc w:val="both"/>
        <w:rPr>
          <w:sz w:val="20"/>
          <w:szCs w:val="20"/>
        </w:rPr>
      </w:pPr>
      <w:r>
        <w:rPr>
          <w:sz w:val="20"/>
          <w:szCs w:val="20"/>
        </w:rPr>
        <w:t>Cancelled checks more than 5 years old, rosters of conference attendees, duplicate documents (newsletters, programs, etc.), conference handouts from individual interest sessions, and any documents which came from other professional associations (other regional groups, for example) should be returned to those groups.</w:t>
      </w:r>
    </w:p>
    <w:p w:rsidR="00BE7CD0" w:rsidRDefault="00BE7CD0" w:rsidP="00BE7CD0">
      <w:pPr>
        <w:jc w:val="both"/>
        <w:rPr>
          <w:sz w:val="20"/>
          <w:szCs w:val="20"/>
        </w:rPr>
      </w:pPr>
    </w:p>
    <w:p w:rsidR="00BE7CD0" w:rsidRDefault="00BE7CD0" w:rsidP="00BE7CD0">
      <w:pPr>
        <w:jc w:val="both"/>
        <w:rPr>
          <w:sz w:val="20"/>
          <w:szCs w:val="20"/>
        </w:rPr>
      </w:pPr>
      <w:r>
        <w:rPr>
          <w:sz w:val="20"/>
          <w:szCs w:val="20"/>
        </w:rPr>
        <w:t>We will be obtaining information on two projects which would have a budget impact for the coming SASFAA year. One would involve moving all information which is on microfilm to a CD format for preservation purposes. The second will involve a cost estimate on storing all of our paper documents on a secure Web site. There are companies which do this kind of work for associations and it would be the ultimate safe type of storage.</w:t>
      </w:r>
    </w:p>
    <w:p w:rsidR="00BE7CD0" w:rsidRDefault="00BE7CD0" w:rsidP="00BE7CD0">
      <w:pPr>
        <w:jc w:val="both"/>
        <w:rPr>
          <w:sz w:val="20"/>
          <w:szCs w:val="20"/>
        </w:rPr>
      </w:pPr>
    </w:p>
    <w:p w:rsidR="00BE7CD0" w:rsidRDefault="00BE7CD0" w:rsidP="00BE7CD0">
      <w:pPr>
        <w:jc w:val="both"/>
        <w:rPr>
          <w:b/>
          <w:sz w:val="20"/>
          <w:szCs w:val="20"/>
        </w:rPr>
      </w:pPr>
      <w:r>
        <w:rPr>
          <w:b/>
          <w:sz w:val="20"/>
          <w:szCs w:val="20"/>
        </w:rPr>
        <w:t>FOUNDATION REVIEW</w:t>
      </w:r>
    </w:p>
    <w:p w:rsidR="00BE7CD0" w:rsidRDefault="00BE7CD0" w:rsidP="00BE7CD0">
      <w:pPr>
        <w:jc w:val="both"/>
        <w:rPr>
          <w:sz w:val="20"/>
          <w:szCs w:val="20"/>
        </w:rPr>
      </w:pPr>
    </w:p>
    <w:p w:rsidR="00BE7CD0" w:rsidRDefault="00BE7CD0" w:rsidP="00BE7CD0">
      <w:pPr>
        <w:jc w:val="both"/>
        <w:rPr>
          <w:sz w:val="20"/>
          <w:szCs w:val="20"/>
        </w:rPr>
      </w:pPr>
      <w:r>
        <w:rPr>
          <w:sz w:val="20"/>
          <w:szCs w:val="20"/>
        </w:rPr>
        <w:t>Barry Simmons, Zita Barree, Jill Rayner and I have been working on gathering information from other state and regional associations which might have set up a foundation to handle special financial projects. VASFAA is the only source we can locate which has actually set up a foundation. An e-mail from Dan Mann who is president of MASFAA is attached indicating the uses they make of special funds but they do not have a Foundation set up to handle these activities.</w:t>
      </w:r>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Notes from Barry Simmons’ conversation with Buddy Johnston who set up the VASFAA Foundation reflect the following about their </w:t>
      </w:r>
      <w:r>
        <w:rPr>
          <w:b/>
          <w:sz w:val="20"/>
          <w:szCs w:val="20"/>
        </w:rPr>
        <w:t>Scholarship Management:</w:t>
      </w:r>
    </w:p>
    <w:p w:rsidR="00BE7CD0" w:rsidRDefault="00BE7CD0" w:rsidP="00BE7CD0">
      <w:pPr>
        <w:jc w:val="both"/>
        <w:rPr>
          <w:sz w:val="20"/>
          <w:szCs w:val="20"/>
        </w:rPr>
      </w:pPr>
    </w:p>
    <w:p w:rsidR="00BE7CD0" w:rsidRDefault="00BE7CD0" w:rsidP="00BE7CD0">
      <w:pPr>
        <w:jc w:val="both"/>
        <w:rPr>
          <w:sz w:val="20"/>
          <w:szCs w:val="20"/>
        </w:rPr>
      </w:pPr>
      <w:r>
        <w:rPr>
          <w:sz w:val="20"/>
          <w:szCs w:val="20"/>
        </w:rPr>
        <w:t>1) VASFAA set up their Foundation as a way to manage a scholarship fund which was set up to honor long</w:t>
      </w:r>
      <w:r>
        <w:rPr>
          <w:sz w:val="20"/>
          <w:szCs w:val="20"/>
        </w:rPr>
        <w:noBreakHyphen/>
        <w:t xml:space="preserve">time </w:t>
      </w:r>
      <w:smartTag w:uri="urn:schemas-microsoft-com:office:smarttags" w:element="State">
        <w:r>
          <w:rPr>
            <w:sz w:val="20"/>
            <w:szCs w:val="20"/>
          </w:rPr>
          <w:t>Virginia</w:t>
        </w:r>
      </w:smartTag>
      <w:r>
        <w:rPr>
          <w:sz w:val="20"/>
          <w:szCs w:val="20"/>
        </w:rPr>
        <w:t xml:space="preserve"> financial aid director Sue Ross from </w:t>
      </w:r>
      <w:smartTag w:uri="urn:schemas-microsoft-com:office:smarttags" w:element="place">
        <w:smartTag w:uri="urn:schemas-microsoft-com:office:smarttags" w:element="PlaceName">
          <w:r>
            <w:rPr>
              <w:sz w:val="20"/>
              <w:szCs w:val="20"/>
            </w:rPr>
            <w:t>Hollins</w:t>
          </w:r>
        </w:smartTag>
        <w:r>
          <w:rPr>
            <w:sz w:val="20"/>
            <w:szCs w:val="20"/>
          </w:rPr>
          <w:t xml:space="preserve"> </w:t>
        </w:r>
        <w:smartTag w:uri="urn:schemas-microsoft-com:office:smarttags" w:element="PlaceType">
          <w:r>
            <w:rPr>
              <w:sz w:val="20"/>
              <w:szCs w:val="20"/>
            </w:rPr>
            <w:t>College</w:t>
          </w:r>
        </w:smartTag>
      </w:smartTag>
      <w:r>
        <w:rPr>
          <w:sz w:val="20"/>
          <w:szCs w:val="20"/>
        </w:rPr>
        <w:t>. The major funding source was lenders who wished to recognize Sue. Contributions came in slowly the first year or so but then picked up.</w:t>
      </w:r>
    </w:p>
    <w:p w:rsidR="00BE7CD0" w:rsidRDefault="00BE7CD0" w:rsidP="00BE7CD0">
      <w:pPr>
        <w:jc w:val="both"/>
        <w:rPr>
          <w:sz w:val="20"/>
          <w:szCs w:val="20"/>
        </w:rPr>
      </w:pPr>
    </w:p>
    <w:p w:rsidR="00BE7CD0" w:rsidRDefault="00BE7CD0" w:rsidP="00BE7CD0">
      <w:pPr>
        <w:jc w:val="both"/>
        <w:rPr>
          <w:sz w:val="20"/>
          <w:szCs w:val="20"/>
        </w:rPr>
      </w:pPr>
      <w:r>
        <w:rPr>
          <w:sz w:val="20"/>
          <w:szCs w:val="20"/>
        </w:rPr>
        <w:t>2) VASFAA originally scheduled several levels of giving but Barry recommends just one level to participate. This could be done in the manner of a pledge which could be paid over several years.</w:t>
      </w:r>
    </w:p>
    <w:p w:rsidR="00BE7CD0" w:rsidRDefault="00BE7CD0" w:rsidP="00BE7CD0">
      <w:pPr>
        <w:jc w:val="both"/>
        <w:rPr>
          <w:sz w:val="20"/>
          <w:szCs w:val="20"/>
        </w:rPr>
      </w:pPr>
    </w:p>
    <w:p w:rsidR="00BE7CD0" w:rsidRDefault="00BE7CD0" w:rsidP="00BE7CD0">
      <w:pPr>
        <w:jc w:val="both"/>
        <w:rPr>
          <w:sz w:val="20"/>
          <w:szCs w:val="20"/>
        </w:rPr>
      </w:pPr>
      <w:r>
        <w:rPr>
          <w:sz w:val="20"/>
          <w:szCs w:val="20"/>
        </w:rPr>
        <w:t>3) The funds are invested in CD's but the feeling is that there could be other investment tools which would return a higher interest rate.</w:t>
      </w:r>
    </w:p>
    <w:p w:rsidR="00BE7CD0" w:rsidRDefault="00BE7CD0" w:rsidP="00BE7CD0">
      <w:pPr>
        <w:jc w:val="both"/>
        <w:rPr>
          <w:sz w:val="20"/>
          <w:szCs w:val="20"/>
        </w:rPr>
      </w:pPr>
    </w:p>
    <w:p w:rsidR="00BE7CD0" w:rsidRDefault="00BE7CD0" w:rsidP="00BE7CD0">
      <w:pPr>
        <w:jc w:val="both"/>
        <w:rPr>
          <w:sz w:val="20"/>
          <w:szCs w:val="20"/>
        </w:rPr>
      </w:pPr>
      <w:r>
        <w:rPr>
          <w:sz w:val="20"/>
          <w:szCs w:val="20"/>
        </w:rPr>
        <w:t>4) The Scholarship is given each year to the out</w:t>
      </w:r>
      <w:r>
        <w:rPr>
          <w:sz w:val="20"/>
          <w:szCs w:val="20"/>
        </w:rPr>
        <w:noBreakHyphen/>
        <w:t>going VASFAA president for a student of his/her choice. Financial need is not required but is often used by the out</w:t>
      </w:r>
      <w:r>
        <w:rPr>
          <w:sz w:val="20"/>
          <w:szCs w:val="20"/>
        </w:rPr>
        <w:noBreakHyphen/>
        <w:t>going VASFAA president.</w:t>
      </w:r>
    </w:p>
    <w:p w:rsidR="00BE7CD0" w:rsidRDefault="00BE7CD0" w:rsidP="00BE7CD0">
      <w:pPr>
        <w:jc w:val="both"/>
        <w:rPr>
          <w:sz w:val="20"/>
          <w:szCs w:val="20"/>
        </w:rPr>
      </w:pPr>
    </w:p>
    <w:p w:rsidR="00BE7CD0" w:rsidRDefault="00BE7CD0" w:rsidP="00BE7CD0">
      <w:pPr>
        <w:jc w:val="both"/>
        <w:rPr>
          <w:sz w:val="20"/>
          <w:szCs w:val="20"/>
        </w:rPr>
      </w:pPr>
      <w:r>
        <w:rPr>
          <w:sz w:val="20"/>
          <w:szCs w:val="20"/>
        </w:rPr>
        <w:t>5) The VASFAA Budget and Finance Committee manages the investments and oversees the distribution of funds.</w:t>
      </w:r>
    </w:p>
    <w:p w:rsidR="00BE7CD0" w:rsidRDefault="00BE7CD0" w:rsidP="00BE7CD0">
      <w:pPr>
        <w:jc w:val="both"/>
        <w:rPr>
          <w:sz w:val="20"/>
          <w:szCs w:val="20"/>
        </w:rPr>
      </w:pPr>
    </w:p>
    <w:p w:rsidR="00BE7CD0" w:rsidRDefault="00BE7CD0" w:rsidP="00BE7CD0">
      <w:pPr>
        <w:jc w:val="both"/>
        <w:rPr>
          <w:sz w:val="20"/>
          <w:szCs w:val="20"/>
        </w:rPr>
      </w:pPr>
      <w:r>
        <w:rPr>
          <w:sz w:val="20"/>
          <w:szCs w:val="20"/>
        </w:rPr>
        <w:t>6) Originally the scholarship wording listed a specific amount of the scholarship. Due to changing interest rates, it is thought that setting a minimum amount with a clarifying statement that the maximum amount will be based on the income of the fund. This would eliminate any problem with interest rates being down one year and not generating enough income for the award resulting in the fund being subsidized by general Association funds.</w:t>
      </w:r>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Zita provide the following information about the </w:t>
      </w:r>
      <w:r>
        <w:rPr>
          <w:b/>
          <w:sz w:val="20"/>
          <w:szCs w:val="20"/>
        </w:rPr>
        <w:t>New Century Educational Endowment Fund</w:t>
      </w:r>
      <w:r>
        <w:rPr>
          <w:sz w:val="20"/>
          <w:szCs w:val="20"/>
        </w:rPr>
        <w:t xml:space="preserve"> component of the VASFAA Foundation. This is similar to the MASFAA options which are managed without a Foundation.</w:t>
      </w:r>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If your office has an unlimited budget and your school funds everything you need for your staff development, then you don't need a "Buddy"! What's a "Buddy"? Several years ago, VASFAA established the New Century Educational Endowment Fund, commonly called "Buddy Awards". It's not a scholarship fund for students, but a fund to help financial </w:t>
      </w:r>
    </w:p>
    <w:p w:rsidR="00BE7CD0" w:rsidRDefault="00BE7CD0" w:rsidP="00BE7CD0">
      <w:pPr>
        <w:jc w:val="both"/>
        <w:rPr>
          <w:sz w:val="20"/>
          <w:szCs w:val="20"/>
        </w:rPr>
      </w:pPr>
      <w:r>
        <w:rPr>
          <w:sz w:val="20"/>
          <w:szCs w:val="20"/>
        </w:rPr>
        <w:t xml:space="preserve">aid professionals in their own development. In previous years, the Buddy Award has enabled financial aid colleagues to gain valuable training in specialty areas that simply </w:t>
      </w:r>
    </w:p>
    <w:p w:rsidR="00BE7CD0" w:rsidRDefault="00BE7CD0" w:rsidP="00BE7CD0">
      <w:pPr>
        <w:jc w:val="both"/>
        <w:rPr>
          <w:sz w:val="20"/>
          <w:szCs w:val="20"/>
        </w:rPr>
      </w:pPr>
      <w:r>
        <w:rPr>
          <w:sz w:val="20"/>
          <w:szCs w:val="20"/>
        </w:rPr>
        <w:t>cannot be funded by their schools, attend the SASFAA Summer New Aid Officer's Workshop and study ways to improve retention. Award amounts range from $50 to $1,000.</w:t>
      </w:r>
    </w:p>
    <w:p w:rsidR="00BE7CD0" w:rsidRDefault="00BE7CD0" w:rsidP="00BE7CD0">
      <w:pPr>
        <w:jc w:val="both"/>
        <w:rPr>
          <w:sz w:val="20"/>
          <w:szCs w:val="20"/>
        </w:rPr>
      </w:pPr>
    </w:p>
    <w:p w:rsidR="00BE7CD0" w:rsidRDefault="00BE7CD0" w:rsidP="00BE7CD0">
      <w:pPr>
        <w:jc w:val="both"/>
        <w:rPr>
          <w:sz w:val="20"/>
          <w:szCs w:val="20"/>
        </w:rPr>
      </w:pPr>
      <w:r>
        <w:rPr>
          <w:sz w:val="20"/>
          <w:szCs w:val="20"/>
        </w:rPr>
        <w:t xml:space="preserve">It's not very often you can get 'free money' to aid in your professional development. Submit a proposal today for the New Century Educational Endowment Fund. Applications can </w:t>
      </w:r>
    </w:p>
    <w:p w:rsidR="00BE7CD0" w:rsidRDefault="00BE7CD0" w:rsidP="00BE7CD0">
      <w:pPr>
        <w:jc w:val="both"/>
        <w:rPr>
          <w:sz w:val="20"/>
          <w:szCs w:val="20"/>
        </w:rPr>
      </w:pPr>
      <w:r>
        <w:rPr>
          <w:sz w:val="20"/>
          <w:szCs w:val="20"/>
        </w:rPr>
        <w:t>be found at www.fasfaa.org, under the Forms Bank. Applications can be submitted at any time and grants are awarded throughout the year.</w:t>
      </w:r>
    </w:p>
    <w:p w:rsidR="00BE7CD0" w:rsidRDefault="00BE7CD0" w:rsidP="00BE7CD0">
      <w:pPr>
        <w:jc w:val="both"/>
        <w:rPr>
          <w:sz w:val="20"/>
          <w:szCs w:val="20"/>
        </w:rPr>
      </w:pPr>
    </w:p>
    <w:p w:rsidR="00BE7CD0" w:rsidRDefault="00BE7CD0" w:rsidP="00BE7CD0">
      <w:pPr>
        <w:jc w:val="both"/>
        <w:rPr>
          <w:sz w:val="20"/>
          <w:szCs w:val="20"/>
        </w:rPr>
      </w:pPr>
      <w:r>
        <w:rPr>
          <w:sz w:val="20"/>
          <w:szCs w:val="20"/>
        </w:rPr>
        <w:t>We will have a final proposal at the transitional Board meeting after we have discussed the information above.</w:t>
      </w:r>
    </w:p>
    <w:p w:rsidR="00BE7CD0" w:rsidRDefault="00BE7CD0" w:rsidP="00BE7CD0">
      <w:pPr>
        <w:jc w:val="both"/>
        <w:rPr>
          <w:sz w:val="20"/>
          <w:szCs w:val="20"/>
        </w:rPr>
      </w:pPr>
    </w:p>
    <w:p w:rsidR="00BE7CD0" w:rsidRDefault="00BE7CD0" w:rsidP="00BE7CD0">
      <w:pPr>
        <w:jc w:val="both"/>
        <w:rPr>
          <w:b/>
          <w:sz w:val="20"/>
          <w:szCs w:val="20"/>
        </w:rPr>
      </w:pPr>
      <w:r>
        <w:rPr>
          <w:b/>
          <w:sz w:val="20"/>
          <w:szCs w:val="20"/>
        </w:rPr>
        <w:t>Review of the PPM and Financial Guides</w:t>
      </w:r>
    </w:p>
    <w:p w:rsidR="00BE7CD0" w:rsidRDefault="00BE7CD0" w:rsidP="00BE7CD0">
      <w:pPr>
        <w:jc w:val="both"/>
        <w:rPr>
          <w:sz w:val="20"/>
          <w:szCs w:val="20"/>
        </w:rPr>
      </w:pPr>
    </w:p>
    <w:p w:rsidR="00BE7CD0" w:rsidRDefault="00BE7CD0" w:rsidP="00BE7CD0">
      <w:pPr>
        <w:jc w:val="both"/>
        <w:rPr>
          <w:sz w:val="20"/>
          <w:szCs w:val="20"/>
        </w:rPr>
      </w:pPr>
      <w:r>
        <w:rPr>
          <w:sz w:val="20"/>
          <w:szCs w:val="20"/>
        </w:rPr>
        <w:t>Meetings on both of these topics will be held later during the SASFAA Conference and a report will be made at the transitional Board meeting.</w:t>
      </w:r>
    </w:p>
    <w:p w:rsidR="00BE7CD0" w:rsidRDefault="00BE7CD0" w:rsidP="00BE7CD0">
      <w:pPr>
        <w:jc w:val="both"/>
        <w:rPr>
          <w:sz w:val="20"/>
          <w:szCs w:val="20"/>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Long</w:t>
          </w:r>
        </w:smartTag>
        <w:r>
          <w:rPr>
            <w:b/>
            <w:sz w:val="20"/>
            <w:szCs w:val="20"/>
            <w:u w:val="single"/>
          </w:rPr>
          <w:t xml:space="preserve"> </w:t>
        </w:r>
        <w:smartTag w:uri="urn:schemas-microsoft-com:office:smarttags" w:element="PlaceType">
          <w:r>
            <w:rPr>
              <w:b/>
              <w:sz w:val="20"/>
              <w:szCs w:val="20"/>
              <w:u w:val="single"/>
            </w:rPr>
            <w:t>Range</w:t>
          </w:r>
        </w:smartTag>
      </w:smartTag>
      <w:r>
        <w:rPr>
          <w:b/>
          <w:sz w:val="20"/>
          <w:szCs w:val="20"/>
          <w:u w:val="single"/>
        </w:rPr>
        <w:t xml:space="preserve"> Planning Chair Carol Mowbray</w:t>
      </w:r>
    </w:p>
    <w:p w:rsidR="00BE7CD0" w:rsidRDefault="00BE7CD0" w:rsidP="00BE7CD0">
      <w:pPr>
        <w:jc w:val="center"/>
        <w:rPr>
          <w:b/>
          <w:sz w:val="20"/>
          <w:szCs w:val="20"/>
        </w:rPr>
      </w:pPr>
      <w:r>
        <w:rPr>
          <w:b/>
          <w:sz w:val="20"/>
          <w:szCs w:val="20"/>
        </w:rPr>
        <w:t>SASFAA Leadership &amp; Strategic Planning Summit 2005</w:t>
      </w:r>
    </w:p>
    <w:p w:rsidR="00BE7CD0" w:rsidRDefault="00BE7CD0" w:rsidP="00BE7CD0">
      <w:pPr>
        <w:jc w:val="center"/>
        <w:rPr>
          <w:b/>
          <w:sz w:val="20"/>
          <w:szCs w:val="20"/>
        </w:rPr>
      </w:pPr>
    </w:p>
    <w:p w:rsidR="00BE7CD0" w:rsidRDefault="00BE7CD0" w:rsidP="00BE7CD0">
      <w:pPr>
        <w:jc w:val="center"/>
        <w:rPr>
          <w:b/>
          <w:sz w:val="20"/>
          <w:szCs w:val="20"/>
        </w:rPr>
      </w:pPr>
      <w:r>
        <w:rPr>
          <w:b/>
          <w:sz w:val="20"/>
          <w:szCs w:val="20"/>
        </w:rPr>
        <w:t>Summary of Evaluations</w:t>
      </w:r>
    </w:p>
    <w:p w:rsidR="00BE7CD0" w:rsidRDefault="00BE7CD0" w:rsidP="00BE7CD0">
      <w:pPr>
        <w:jc w:val="center"/>
        <w:rPr>
          <w:b/>
          <w:sz w:val="20"/>
          <w:szCs w:val="20"/>
        </w:rPr>
      </w:pPr>
    </w:p>
    <w:p w:rsidR="00BE7CD0" w:rsidRDefault="00BE7CD0" w:rsidP="00BE7CD0">
      <w:pPr>
        <w:jc w:val="center"/>
        <w:rPr>
          <w:b/>
          <w:sz w:val="20"/>
          <w:szCs w:val="20"/>
        </w:rPr>
      </w:pPr>
      <w:r>
        <w:rPr>
          <w:b/>
          <w:sz w:val="20"/>
          <w:szCs w:val="20"/>
        </w:rPr>
        <w:t>November 11- 12, 2005</w:t>
      </w:r>
    </w:p>
    <w:p w:rsidR="00BE7CD0" w:rsidRDefault="00BE7CD0" w:rsidP="00BE7CD0">
      <w:pPr>
        <w:jc w:val="center"/>
        <w:rPr>
          <w:b/>
          <w:sz w:val="20"/>
          <w:szCs w:val="20"/>
        </w:rPr>
      </w:pPr>
    </w:p>
    <w:p w:rsidR="00BE7CD0" w:rsidRDefault="00BE7CD0" w:rsidP="00BE7CD0">
      <w:pPr>
        <w:rPr>
          <w:b/>
          <w:sz w:val="20"/>
          <w:szCs w:val="20"/>
        </w:rPr>
      </w:pPr>
      <w:r>
        <w:rPr>
          <w:b/>
          <w:sz w:val="20"/>
          <w:szCs w:val="20"/>
        </w:rPr>
        <w:t>Evaluations completed – 29</w:t>
      </w:r>
    </w:p>
    <w:p w:rsidR="00BE7CD0" w:rsidRDefault="00BE7CD0" w:rsidP="00BE7CD0">
      <w:pPr>
        <w:rPr>
          <w:b/>
          <w:sz w:val="20"/>
          <w:szCs w:val="20"/>
        </w:rPr>
      </w:pPr>
      <w:r>
        <w:rPr>
          <w:b/>
          <w:sz w:val="20"/>
          <w:szCs w:val="20"/>
        </w:rPr>
        <w:t>Rating scale from 1 - 10</w:t>
      </w:r>
    </w:p>
    <w:p w:rsidR="00BE7CD0" w:rsidRDefault="00BE7CD0" w:rsidP="00BE7CD0">
      <w:pPr>
        <w:jc w:val="center"/>
        <w:rPr>
          <w:sz w:val="20"/>
          <w:szCs w:val="20"/>
        </w:rPr>
      </w:pPr>
    </w:p>
    <w:p w:rsidR="00BE7CD0" w:rsidRDefault="00BE7CD0" w:rsidP="00754642">
      <w:pPr>
        <w:numPr>
          <w:ilvl w:val="0"/>
          <w:numId w:val="15"/>
        </w:numPr>
        <w:rPr>
          <w:b/>
          <w:sz w:val="20"/>
          <w:szCs w:val="20"/>
        </w:rPr>
      </w:pPr>
      <w:r>
        <w:rPr>
          <w:b/>
          <w:sz w:val="20"/>
          <w:szCs w:val="20"/>
        </w:rPr>
        <w:t>Setting the context (planning process overview, background materials overview and discussion: 8.45 avg</w:t>
      </w:r>
      <w:r>
        <w:t xml:space="preserve"> </w:t>
      </w:r>
    </w:p>
    <w:p w:rsidR="00BE7CD0" w:rsidRDefault="00BE7CD0" w:rsidP="00BE7CD0">
      <w:pPr>
        <w:rPr>
          <w:sz w:val="20"/>
          <w:szCs w:val="20"/>
        </w:rPr>
      </w:pPr>
    </w:p>
    <w:p w:rsidR="00BE7CD0" w:rsidRDefault="00BE7CD0" w:rsidP="00BE7CD0">
      <w:pPr>
        <w:ind w:left="720"/>
        <w:rPr>
          <w:sz w:val="20"/>
          <w:szCs w:val="20"/>
        </w:rPr>
      </w:pPr>
      <w:r>
        <w:rPr>
          <w:sz w:val="20"/>
          <w:szCs w:val="20"/>
        </w:rPr>
        <w:t>Excellent planning – I did not waste my time</w:t>
      </w:r>
    </w:p>
    <w:p w:rsidR="00BE7CD0" w:rsidRDefault="00BE7CD0" w:rsidP="00BE7CD0">
      <w:pPr>
        <w:ind w:left="720"/>
        <w:rPr>
          <w:sz w:val="20"/>
          <w:szCs w:val="20"/>
        </w:rPr>
      </w:pPr>
    </w:p>
    <w:p w:rsidR="00BE7CD0" w:rsidRDefault="00BE7CD0" w:rsidP="00BE7CD0">
      <w:pPr>
        <w:ind w:left="720"/>
        <w:rPr>
          <w:sz w:val="20"/>
          <w:szCs w:val="20"/>
        </w:rPr>
      </w:pPr>
      <w:r>
        <w:rPr>
          <w:sz w:val="20"/>
          <w:szCs w:val="20"/>
        </w:rPr>
        <w:t>Set a good atmosphere for us</w:t>
      </w:r>
    </w:p>
    <w:p w:rsidR="00BE7CD0" w:rsidRDefault="00BE7CD0" w:rsidP="00BE7CD0">
      <w:pPr>
        <w:ind w:left="720"/>
        <w:rPr>
          <w:sz w:val="20"/>
          <w:szCs w:val="20"/>
        </w:rPr>
      </w:pPr>
    </w:p>
    <w:p w:rsidR="00BE7CD0" w:rsidRDefault="00BE7CD0" w:rsidP="00BE7CD0">
      <w:pPr>
        <w:ind w:left="720"/>
        <w:rPr>
          <w:sz w:val="20"/>
          <w:szCs w:val="20"/>
        </w:rPr>
      </w:pPr>
      <w:r>
        <w:rPr>
          <w:sz w:val="20"/>
          <w:szCs w:val="20"/>
        </w:rPr>
        <w:t>Excellent job.</w:t>
      </w:r>
    </w:p>
    <w:p w:rsidR="00BE7CD0" w:rsidRDefault="00BE7CD0" w:rsidP="00BE7CD0">
      <w:pPr>
        <w:ind w:left="720"/>
        <w:rPr>
          <w:sz w:val="20"/>
          <w:szCs w:val="20"/>
        </w:rPr>
      </w:pPr>
    </w:p>
    <w:p w:rsidR="00BE7CD0" w:rsidRDefault="00BE7CD0" w:rsidP="00BE7CD0">
      <w:pPr>
        <w:ind w:left="720"/>
        <w:rPr>
          <w:sz w:val="20"/>
          <w:szCs w:val="20"/>
        </w:rPr>
      </w:pPr>
      <w:r>
        <w:rPr>
          <w:sz w:val="20"/>
          <w:szCs w:val="20"/>
        </w:rPr>
        <w:t>I was already familiar with this; however, it was defined in a very helpful way. Clear and concise.</w:t>
      </w:r>
    </w:p>
    <w:p w:rsidR="00BE7CD0" w:rsidRDefault="00BE7CD0" w:rsidP="00BE7CD0">
      <w:pPr>
        <w:ind w:left="720"/>
        <w:rPr>
          <w:sz w:val="20"/>
          <w:szCs w:val="20"/>
        </w:rPr>
      </w:pPr>
    </w:p>
    <w:p w:rsidR="00BE7CD0" w:rsidRDefault="00BE7CD0" w:rsidP="00754642">
      <w:pPr>
        <w:numPr>
          <w:ilvl w:val="0"/>
          <w:numId w:val="15"/>
        </w:numPr>
        <w:rPr>
          <w:b/>
          <w:sz w:val="20"/>
          <w:szCs w:val="20"/>
        </w:rPr>
      </w:pPr>
      <w:r>
        <w:rPr>
          <w:b/>
          <w:sz w:val="20"/>
          <w:szCs w:val="20"/>
        </w:rPr>
        <w:t>SWOT analysis: 8.45 avg</w:t>
      </w:r>
      <w:r>
        <w:t xml:space="preserve"> </w:t>
      </w:r>
    </w:p>
    <w:p w:rsidR="00BE7CD0" w:rsidRDefault="00BE7CD0" w:rsidP="00BE7CD0">
      <w:pPr>
        <w:rPr>
          <w:b/>
          <w:sz w:val="20"/>
          <w:szCs w:val="20"/>
        </w:rPr>
      </w:pPr>
    </w:p>
    <w:p w:rsidR="00BE7CD0" w:rsidRDefault="00BE7CD0" w:rsidP="00BE7CD0">
      <w:pPr>
        <w:ind w:left="720"/>
        <w:rPr>
          <w:sz w:val="20"/>
          <w:szCs w:val="20"/>
        </w:rPr>
      </w:pPr>
      <w:r>
        <w:rPr>
          <w:sz w:val="20"/>
          <w:szCs w:val="20"/>
        </w:rPr>
        <w:t>An effective and interesting method to move groups to key sessions.</w:t>
      </w:r>
    </w:p>
    <w:p w:rsidR="00BE7CD0" w:rsidRDefault="00BE7CD0" w:rsidP="00BE7CD0">
      <w:pPr>
        <w:rPr>
          <w:b/>
          <w:sz w:val="20"/>
          <w:szCs w:val="20"/>
        </w:rPr>
      </w:pPr>
    </w:p>
    <w:p w:rsidR="00BE7CD0" w:rsidRDefault="00BE7CD0" w:rsidP="00BE7CD0">
      <w:pPr>
        <w:rPr>
          <w:sz w:val="20"/>
          <w:szCs w:val="20"/>
        </w:rPr>
      </w:pPr>
      <w:r>
        <w:rPr>
          <w:b/>
          <w:sz w:val="20"/>
          <w:szCs w:val="20"/>
        </w:rPr>
        <w:tab/>
      </w:r>
      <w:r>
        <w:rPr>
          <w:sz w:val="20"/>
          <w:szCs w:val="20"/>
        </w:rPr>
        <w:t>Great</w:t>
      </w:r>
    </w:p>
    <w:p w:rsidR="00BE7CD0" w:rsidRDefault="00BE7CD0" w:rsidP="00BE7CD0">
      <w:pPr>
        <w:rPr>
          <w:sz w:val="20"/>
          <w:szCs w:val="20"/>
        </w:rPr>
      </w:pPr>
    </w:p>
    <w:p w:rsidR="00BE7CD0" w:rsidRDefault="00BE7CD0" w:rsidP="00BE7CD0">
      <w:pPr>
        <w:rPr>
          <w:sz w:val="20"/>
          <w:szCs w:val="20"/>
        </w:rPr>
      </w:pPr>
      <w:r>
        <w:rPr>
          <w:sz w:val="20"/>
          <w:szCs w:val="20"/>
        </w:rPr>
        <w:tab/>
        <w:t>Some areas tough but a good starting point.</w:t>
      </w:r>
    </w:p>
    <w:p w:rsidR="00BE7CD0" w:rsidRDefault="00BE7CD0" w:rsidP="00BE7CD0">
      <w:pPr>
        <w:rPr>
          <w:sz w:val="20"/>
          <w:szCs w:val="20"/>
        </w:rPr>
      </w:pPr>
    </w:p>
    <w:p w:rsidR="00BE7CD0" w:rsidRDefault="00BE7CD0" w:rsidP="00BE7CD0">
      <w:pPr>
        <w:rPr>
          <w:sz w:val="20"/>
          <w:szCs w:val="20"/>
        </w:rPr>
      </w:pPr>
      <w:r>
        <w:rPr>
          <w:sz w:val="20"/>
          <w:szCs w:val="20"/>
        </w:rPr>
        <w:tab/>
        <w:t>Valuable assessment of internal/external factors</w:t>
      </w:r>
    </w:p>
    <w:p w:rsidR="00BE7CD0" w:rsidRDefault="00BE7CD0" w:rsidP="00BE7CD0">
      <w:pPr>
        <w:rPr>
          <w:sz w:val="20"/>
          <w:szCs w:val="20"/>
        </w:rPr>
      </w:pPr>
    </w:p>
    <w:p w:rsidR="00BE7CD0" w:rsidRDefault="00BE7CD0" w:rsidP="00BE7CD0">
      <w:pPr>
        <w:ind w:left="720"/>
        <w:rPr>
          <w:sz w:val="20"/>
          <w:szCs w:val="20"/>
        </w:rPr>
      </w:pPr>
      <w:r>
        <w:rPr>
          <w:sz w:val="20"/>
          <w:szCs w:val="20"/>
        </w:rPr>
        <w:t>Very helpful and insightful</w:t>
      </w:r>
    </w:p>
    <w:p w:rsidR="00BE7CD0" w:rsidRDefault="00BE7CD0" w:rsidP="00BE7CD0">
      <w:pPr>
        <w:ind w:left="720"/>
        <w:rPr>
          <w:sz w:val="20"/>
          <w:szCs w:val="20"/>
        </w:rPr>
      </w:pPr>
    </w:p>
    <w:p w:rsidR="00BE7CD0" w:rsidRDefault="00BE7CD0" w:rsidP="00BE7CD0">
      <w:pPr>
        <w:ind w:left="720"/>
        <w:rPr>
          <w:sz w:val="20"/>
          <w:szCs w:val="20"/>
        </w:rPr>
      </w:pPr>
      <w:r>
        <w:rPr>
          <w:sz w:val="20"/>
          <w:szCs w:val="20"/>
        </w:rPr>
        <w:t>Very good session</w:t>
      </w:r>
    </w:p>
    <w:p w:rsidR="00BE7CD0" w:rsidRDefault="00BE7CD0" w:rsidP="00BE7CD0">
      <w:pPr>
        <w:ind w:left="720"/>
        <w:rPr>
          <w:sz w:val="20"/>
          <w:szCs w:val="20"/>
        </w:rPr>
      </w:pPr>
    </w:p>
    <w:p w:rsidR="00BE7CD0" w:rsidRDefault="00BE7CD0" w:rsidP="00BE7CD0">
      <w:pPr>
        <w:ind w:left="720"/>
        <w:rPr>
          <w:sz w:val="20"/>
          <w:szCs w:val="20"/>
        </w:rPr>
      </w:pPr>
      <w:r>
        <w:rPr>
          <w:sz w:val="20"/>
          <w:szCs w:val="20"/>
        </w:rPr>
        <w:t>Great resource</w:t>
      </w:r>
    </w:p>
    <w:p w:rsidR="00BE7CD0" w:rsidRDefault="00BE7CD0" w:rsidP="00BE7CD0">
      <w:pPr>
        <w:ind w:left="720"/>
        <w:rPr>
          <w:sz w:val="20"/>
          <w:szCs w:val="20"/>
        </w:rPr>
      </w:pPr>
    </w:p>
    <w:p w:rsidR="00BE7CD0" w:rsidRDefault="00BE7CD0" w:rsidP="00BE7CD0">
      <w:pPr>
        <w:ind w:left="720"/>
        <w:rPr>
          <w:sz w:val="20"/>
          <w:szCs w:val="20"/>
        </w:rPr>
      </w:pPr>
      <w:r>
        <w:rPr>
          <w:sz w:val="20"/>
          <w:szCs w:val="20"/>
        </w:rPr>
        <w:t>I was not familiar with this concept.</w:t>
      </w:r>
    </w:p>
    <w:p w:rsidR="00BE7CD0" w:rsidRDefault="00BE7CD0" w:rsidP="00BE7CD0">
      <w:pPr>
        <w:rPr>
          <w:sz w:val="20"/>
          <w:szCs w:val="20"/>
        </w:rPr>
      </w:pPr>
    </w:p>
    <w:p w:rsidR="00BE7CD0" w:rsidRDefault="00BE7CD0" w:rsidP="00BE7CD0">
      <w:pPr>
        <w:rPr>
          <w:b/>
          <w:sz w:val="20"/>
          <w:szCs w:val="20"/>
        </w:rPr>
      </w:pPr>
    </w:p>
    <w:p w:rsidR="00BE7CD0" w:rsidRDefault="00BE7CD0" w:rsidP="00754642">
      <w:pPr>
        <w:numPr>
          <w:ilvl w:val="0"/>
          <w:numId w:val="15"/>
        </w:numPr>
        <w:rPr>
          <w:b/>
          <w:sz w:val="20"/>
          <w:szCs w:val="20"/>
        </w:rPr>
      </w:pPr>
      <w:r>
        <w:rPr>
          <w:b/>
          <w:sz w:val="20"/>
          <w:szCs w:val="20"/>
        </w:rPr>
        <w:t>Leadership lunch: 7.66 avg</w:t>
      </w:r>
      <w:r>
        <w:t xml:space="preserve"> </w:t>
      </w:r>
    </w:p>
    <w:p w:rsidR="00BE7CD0" w:rsidRDefault="00BE7CD0" w:rsidP="00BE7CD0">
      <w:pPr>
        <w:rPr>
          <w:b/>
          <w:sz w:val="20"/>
          <w:szCs w:val="20"/>
        </w:rPr>
      </w:pPr>
    </w:p>
    <w:p w:rsidR="00BE7CD0" w:rsidRDefault="00BE7CD0" w:rsidP="00BE7CD0">
      <w:pPr>
        <w:ind w:left="720"/>
        <w:rPr>
          <w:sz w:val="20"/>
          <w:szCs w:val="20"/>
        </w:rPr>
      </w:pPr>
      <w:r>
        <w:rPr>
          <w:sz w:val="20"/>
          <w:szCs w:val="20"/>
        </w:rPr>
        <w:t>Great – I loved my group – a great learning experience for me.</w:t>
      </w:r>
    </w:p>
    <w:p w:rsidR="00BE7CD0" w:rsidRDefault="00BE7CD0" w:rsidP="00BE7CD0">
      <w:pPr>
        <w:ind w:left="720"/>
        <w:rPr>
          <w:sz w:val="20"/>
          <w:szCs w:val="20"/>
        </w:rPr>
      </w:pPr>
    </w:p>
    <w:p w:rsidR="00BE7CD0" w:rsidRDefault="00BE7CD0" w:rsidP="00BE7CD0">
      <w:pPr>
        <w:ind w:left="720"/>
        <w:rPr>
          <w:sz w:val="20"/>
          <w:szCs w:val="20"/>
        </w:rPr>
      </w:pPr>
      <w:r>
        <w:rPr>
          <w:sz w:val="20"/>
          <w:szCs w:val="20"/>
        </w:rPr>
        <w:t>Conversation was wonderful.</w:t>
      </w:r>
    </w:p>
    <w:p w:rsidR="00BE7CD0" w:rsidRDefault="00BE7CD0" w:rsidP="00BE7CD0">
      <w:pPr>
        <w:ind w:left="720"/>
        <w:rPr>
          <w:sz w:val="20"/>
          <w:szCs w:val="20"/>
        </w:rPr>
      </w:pPr>
    </w:p>
    <w:p w:rsidR="00BE7CD0" w:rsidRDefault="00BE7CD0" w:rsidP="00BE7CD0">
      <w:pPr>
        <w:ind w:left="720"/>
        <w:rPr>
          <w:sz w:val="20"/>
          <w:szCs w:val="20"/>
        </w:rPr>
      </w:pPr>
      <w:r>
        <w:rPr>
          <w:sz w:val="20"/>
          <w:szCs w:val="20"/>
        </w:rPr>
        <w:t>Matching was more important to task at hand.</w:t>
      </w:r>
    </w:p>
    <w:p w:rsidR="00BE7CD0" w:rsidRDefault="00BE7CD0" w:rsidP="00BE7CD0">
      <w:pPr>
        <w:ind w:left="720"/>
        <w:rPr>
          <w:sz w:val="20"/>
          <w:szCs w:val="20"/>
        </w:rPr>
      </w:pPr>
    </w:p>
    <w:p w:rsidR="00BE7CD0" w:rsidRDefault="00BE7CD0" w:rsidP="00BE7CD0">
      <w:pPr>
        <w:ind w:left="720"/>
        <w:rPr>
          <w:sz w:val="20"/>
          <w:szCs w:val="20"/>
        </w:rPr>
      </w:pPr>
      <w:r>
        <w:rPr>
          <w:sz w:val="20"/>
          <w:szCs w:val="20"/>
        </w:rPr>
        <w:t>Probably found this the least helpful.</w:t>
      </w:r>
    </w:p>
    <w:p w:rsidR="00BE7CD0" w:rsidRDefault="00BE7CD0" w:rsidP="00BE7CD0">
      <w:pPr>
        <w:ind w:left="720"/>
        <w:rPr>
          <w:b/>
          <w:sz w:val="20"/>
          <w:szCs w:val="20"/>
        </w:rPr>
      </w:pPr>
    </w:p>
    <w:p w:rsidR="00BE7CD0" w:rsidRDefault="00BE7CD0" w:rsidP="00BE7CD0">
      <w:pPr>
        <w:ind w:left="720"/>
        <w:rPr>
          <w:b/>
          <w:sz w:val="20"/>
          <w:szCs w:val="20"/>
        </w:rPr>
      </w:pPr>
    </w:p>
    <w:p w:rsidR="00BE7CD0" w:rsidRDefault="00BE7CD0" w:rsidP="00BE7CD0">
      <w:pPr>
        <w:ind w:left="720"/>
        <w:rPr>
          <w:b/>
          <w:sz w:val="20"/>
          <w:szCs w:val="20"/>
        </w:rPr>
      </w:pPr>
    </w:p>
    <w:p w:rsidR="00BE7CD0" w:rsidRDefault="00BE7CD0" w:rsidP="00754642">
      <w:pPr>
        <w:numPr>
          <w:ilvl w:val="0"/>
          <w:numId w:val="15"/>
        </w:numPr>
        <w:rPr>
          <w:b/>
          <w:sz w:val="20"/>
          <w:szCs w:val="20"/>
        </w:rPr>
      </w:pPr>
      <w:r>
        <w:rPr>
          <w:b/>
          <w:sz w:val="20"/>
          <w:szCs w:val="20"/>
        </w:rPr>
        <w:t>Identifying our core values &amp; beliefs: 8.79 avg</w:t>
      </w:r>
      <w:r>
        <w:t xml:space="preserve"> </w:t>
      </w:r>
    </w:p>
    <w:p w:rsidR="00BE7CD0" w:rsidRDefault="00BE7CD0" w:rsidP="00BE7CD0">
      <w:pPr>
        <w:ind w:left="360"/>
        <w:rPr>
          <w:b/>
          <w:sz w:val="20"/>
          <w:szCs w:val="20"/>
        </w:rPr>
      </w:pPr>
    </w:p>
    <w:p w:rsidR="00BE7CD0" w:rsidRDefault="00BE7CD0" w:rsidP="00BE7CD0">
      <w:pPr>
        <w:ind w:left="720"/>
        <w:rPr>
          <w:sz w:val="20"/>
          <w:szCs w:val="20"/>
        </w:rPr>
      </w:pPr>
      <w:r>
        <w:rPr>
          <w:sz w:val="20"/>
          <w:szCs w:val="20"/>
        </w:rPr>
        <w:t>Create some ‘outside the box’ ideas that may not have been expressed in other venues.</w:t>
      </w:r>
    </w:p>
    <w:p w:rsidR="00BE7CD0" w:rsidRDefault="00BE7CD0" w:rsidP="00BE7CD0">
      <w:pPr>
        <w:ind w:left="360"/>
        <w:rPr>
          <w:b/>
          <w:sz w:val="20"/>
          <w:szCs w:val="20"/>
        </w:rPr>
      </w:pPr>
    </w:p>
    <w:p w:rsidR="00BE7CD0" w:rsidRDefault="00BE7CD0" w:rsidP="00BE7CD0">
      <w:pPr>
        <w:ind w:left="360"/>
        <w:rPr>
          <w:sz w:val="20"/>
          <w:szCs w:val="20"/>
        </w:rPr>
      </w:pPr>
      <w:r>
        <w:rPr>
          <w:b/>
          <w:sz w:val="20"/>
          <w:szCs w:val="20"/>
        </w:rPr>
        <w:tab/>
      </w:r>
      <w:r>
        <w:rPr>
          <w:sz w:val="20"/>
          <w:szCs w:val="20"/>
        </w:rPr>
        <w:t>Good participation</w:t>
      </w:r>
    </w:p>
    <w:p w:rsidR="00BE7CD0" w:rsidRDefault="00BE7CD0" w:rsidP="00BE7CD0">
      <w:pPr>
        <w:ind w:left="360"/>
        <w:rPr>
          <w:sz w:val="20"/>
          <w:szCs w:val="20"/>
        </w:rPr>
      </w:pPr>
    </w:p>
    <w:p w:rsidR="00BE7CD0" w:rsidRDefault="00BE7CD0" w:rsidP="00BE7CD0">
      <w:pPr>
        <w:ind w:left="360"/>
        <w:rPr>
          <w:sz w:val="20"/>
          <w:szCs w:val="20"/>
        </w:rPr>
      </w:pPr>
      <w:r>
        <w:rPr>
          <w:sz w:val="20"/>
          <w:szCs w:val="20"/>
        </w:rPr>
        <w:tab/>
        <w:t>Good review.</w:t>
      </w:r>
    </w:p>
    <w:p w:rsidR="00BE7CD0" w:rsidRDefault="00BE7CD0" w:rsidP="00BE7CD0">
      <w:pPr>
        <w:ind w:left="360"/>
        <w:rPr>
          <w:sz w:val="20"/>
          <w:szCs w:val="20"/>
        </w:rPr>
      </w:pPr>
    </w:p>
    <w:p w:rsidR="00BE7CD0" w:rsidRDefault="00BE7CD0" w:rsidP="00BE7CD0">
      <w:pPr>
        <w:ind w:left="360"/>
        <w:rPr>
          <w:sz w:val="20"/>
          <w:szCs w:val="20"/>
        </w:rPr>
      </w:pPr>
      <w:r>
        <w:rPr>
          <w:sz w:val="20"/>
          <w:szCs w:val="20"/>
        </w:rPr>
        <w:tab/>
        <w:t xml:space="preserve">No real ’new’ information </w:t>
      </w:r>
    </w:p>
    <w:p w:rsidR="00BE7CD0" w:rsidRDefault="00BE7CD0" w:rsidP="00BE7CD0">
      <w:pPr>
        <w:ind w:left="360"/>
        <w:rPr>
          <w:sz w:val="20"/>
          <w:szCs w:val="20"/>
        </w:rPr>
      </w:pPr>
    </w:p>
    <w:p w:rsidR="00BE7CD0" w:rsidRDefault="00BE7CD0" w:rsidP="00BE7CD0">
      <w:pPr>
        <w:ind w:left="360"/>
        <w:rPr>
          <w:sz w:val="20"/>
          <w:szCs w:val="20"/>
        </w:rPr>
      </w:pPr>
      <w:r>
        <w:rPr>
          <w:sz w:val="20"/>
          <w:szCs w:val="20"/>
        </w:rPr>
        <w:tab/>
        <w:t>Very helpful</w:t>
      </w:r>
      <w:r>
        <w:rPr>
          <w:sz w:val="20"/>
          <w:szCs w:val="20"/>
        </w:rPr>
        <w:tab/>
      </w:r>
    </w:p>
    <w:p w:rsidR="00BE7CD0" w:rsidRDefault="00BE7CD0" w:rsidP="00BE7CD0">
      <w:pPr>
        <w:ind w:left="360"/>
        <w:rPr>
          <w:sz w:val="20"/>
          <w:szCs w:val="20"/>
        </w:rPr>
      </w:pPr>
    </w:p>
    <w:p w:rsidR="00BE7CD0" w:rsidRDefault="00BE7CD0" w:rsidP="00BE7CD0">
      <w:pPr>
        <w:ind w:left="720"/>
        <w:rPr>
          <w:sz w:val="20"/>
          <w:szCs w:val="20"/>
        </w:rPr>
      </w:pPr>
      <w:r>
        <w:rPr>
          <w:sz w:val="20"/>
          <w:szCs w:val="20"/>
        </w:rPr>
        <w:t>A very helpful exercise, really engaged the participants. We really need to identify and publish our core values and beliefs as an association.</w:t>
      </w:r>
    </w:p>
    <w:p w:rsidR="00BE7CD0" w:rsidRDefault="00BE7CD0" w:rsidP="00BE7CD0">
      <w:pPr>
        <w:ind w:left="360"/>
        <w:rPr>
          <w:sz w:val="20"/>
          <w:szCs w:val="20"/>
        </w:rPr>
      </w:pPr>
    </w:p>
    <w:p w:rsidR="00BE7CD0" w:rsidRDefault="00BE7CD0" w:rsidP="00BE7CD0">
      <w:pPr>
        <w:ind w:left="360"/>
        <w:rPr>
          <w:sz w:val="20"/>
          <w:szCs w:val="20"/>
        </w:rPr>
      </w:pPr>
    </w:p>
    <w:p w:rsidR="00BE7CD0" w:rsidRDefault="00BE7CD0" w:rsidP="00754642">
      <w:pPr>
        <w:numPr>
          <w:ilvl w:val="0"/>
          <w:numId w:val="15"/>
        </w:numPr>
        <w:rPr>
          <w:b/>
          <w:sz w:val="20"/>
          <w:szCs w:val="20"/>
        </w:rPr>
      </w:pPr>
      <w:r>
        <w:rPr>
          <w:b/>
          <w:sz w:val="20"/>
          <w:szCs w:val="20"/>
        </w:rPr>
        <w:t>Sharing perspectives on key issues: 9.66 avg</w:t>
      </w:r>
      <w:r>
        <w:t xml:space="preserve"> </w:t>
      </w:r>
    </w:p>
    <w:p w:rsidR="00BE7CD0" w:rsidRDefault="00BE7CD0" w:rsidP="00BE7CD0">
      <w:pPr>
        <w:rPr>
          <w:b/>
          <w:sz w:val="20"/>
          <w:szCs w:val="20"/>
        </w:rPr>
      </w:pPr>
    </w:p>
    <w:p w:rsidR="00BE7CD0" w:rsidRDefault="00BE7CD0" w:rsidP="00BE7CD0">
      <w:pPr>
        <w:ind w:left="720"/>
        <w:rPr>
          <w:sz w:val="20"/>
          <w:szCs w:val="20"/>
        </w:rPr>
      </w:pPr>
      <w:r>
        <w:rPr>
          <w:sz w:val="20"/>
          <w:szCs w:val="20"/>
        </w:rPr>
        <w:t>Some ‘ team building’ spirit was expressed as participants shared new points containing the same basic idea or value.</w:t>
      </w:r>
    </w:p>
    <w:p w:rsidR="00BE7CD0" w:rsidRDefault="00BE7CD0" w:rsidP="00BE7CD0">
      <w:pPr>
        <w:ind w:left="360"/>
        <w:rPr>
          <w:b/>
          <w:sz w:val="20"/>
          <w:szCs w:val="20"/>
        </w:rPr>
      </w:pPr>
    </w:p>
    <w:p w:rsidR="00BE7CD0" w:rsidRDefault="00BE7CD0" w:rsidP="00BE7CD0">
      <w:pPr>
        <w:ind w:left="360"/>
        <w:rPr>
          <w:sz w:val="20"/>
          <w:szCs w:val="20"/>
        </w:rPr>
      </w:pPr>
      <w:r>
        <w:rPr>
          <w:b/>
          <w:sz w:val="20"/>
          <w:szCs w:val="20"/>
        </w:rPr>
        <w:tab/>
      </w:r>
      <w:r>
        <w:rPr>
          <w:sz w:val="20"/>
          <w:szCs w:val="20"/>
        </w:rPr>
        <w:t>Well done – good participation</w:t>
      </w:r>
    </w:p>
    <w:p w:rsidR="00BE7CD0" w:rsidRDefault="00BE7CD0" w:rsidP="00BE7CD0">
      <w:pPr>
        <w:ind w:left="360"/>
        <w:rPr>
          <w:sz w:val="20"/>
          <w:szCs w:val="20"/>
        </w:rPr>
      </w:pPr>
    </w:p>
    <w:p w:rsidR="00BE7CD0" w:rsidRDefault="00BE7CD0" w:rsidP="00BE7CD0">
      <w:pPr>
        <w:ind w:left="360"/>
        <w:rPr>
          <w:sz w:val="20"/>
          <w:szCs w:val="20"/>
        </w:rPr>
      </w:pPr>
      <w:r>
        <w:rPr>
          <w:sz w:val="20"/>
          <w:szCs w:val="20"/>
        </w:rPr>
        <w:tab/>
        <w:t>Helpful to know what people think.</w:t>
      </w:r>
    </w:p>
    <w:p w:rsidR="00BE7CD0" w:rsidRDefault="00BE7CD0" w:rsidP="00BE7CD0">
      <w:pPr>
        <w:ind w:left="360"/>
        <w:rPr>
          <w:sz w:val="20"/>
          <w:szCs w:val="20"/>
        </w:rPr>
      </w:pPr>
    </w:p>
    <w:p w:rsidR="00BE7CD0" w:rsidRDefault="00BE7CD0" w:rsidP="00BE7CD0">
      <w:pPr>
        <w:ind w:left="360"/>
        <w:rPr>
          <w:sz w:val="20"/>
          <w:szCs w:val="20"/>
        </w:rPr>
      </w:pPr>
      <w:r>
        <w:rPr>
          <w:sz w:val="20"/>
          <w:szCs w:val="20"/>
        </w:rPr>
        <w:tab/>
        <w:t>What committee takes away will be key</w:t>
      </w:r>
    </w:p>
    <w:p w:rsidR="00BE7CD0" w:rsidRDefault="00BE7CD0" w:rsidP="00BE7CD0">
      <w:pPr>
        <w:ind w:left="360"/>
        <w:rPr>
          <w:sz w:val="20"/>
          <w:szCs w:val="20"/>
        </w:rPr>
      </w:pPr>
      <w:r>
        <w:rPr>
          <w:sz w:val="20"/>
          <w:szCs w:val="20"/>
        </w:rPr>
        <w:tab/>
      </w:r>
    </w:p>
    <w:p w:rsidR="00BE7CD0" w:rsidRDefault="00BE7CD0" w:rsidP="00BE7CD0">
      <w:pPr>
        <w:ind w:left="720"/>
        <w:rPr>
          <w:sz w:val="20"/>
          <w:szCs w:val="20"/>
        </w:rPr>
      </w:pPr>
      <w:r>
        <w:rPr>
          <w:sz w:val="20"/>
          <w:szCs w:val="20"/>
        </w:rPr>
        <w:t>Again, engaged participants. Some insights but for those not nearly involved, it brought out the fact they there were not aware of some activities that we identified that are already being done.</w:t>
      </w:r>
    </w:p>
    <w:p w:rsidR="00BE7CD0" w:rsidRDefault="00BE7CD0" w:rsidP="00BE7CD0">
      <w:pPr>
        <w:ind w:left="720"/>
        <w:rPr>
          <w:sz w:val="20"/>
          <w:szCs w:val="20"/>
        </w:rPr>
      </w:pPr>
    </w:p>
    <w:p w:rsidR="00BE7CD0" w:rsidRDefault="00BE7CD0" w:rsidP="00754642">
      <w:pPr>
        <w:numPr>
          <w:ilvl w:val="0"/>
          <w:numId w:val="15"/>
        </w:numPr>
        <w:rPr>
          <w:b/>
          <w:sz w:val="20"/>
          <w:szCs w:val="20"/>
        </w:rPr>
      </w:pPr>
      <w:r>
        <w:rPr>
          <w:b/>
          <w:sz w:val="20"/>
          <w:szCs w:val="20"/>
        </w:rPr>
        <w:t>Creating a vision for our future: 8.66 avg</w:t>
      </w:r>
      <w:r>
        <w:t xml:space="preserve"> </w:t>
      </w:r>
    </w:p>
    <w:p w:rsidR="00BE7CD0" w:rsidRDefault="00BE7CD0" w:rsidP="00BE7CD0">
      <w:pPr>
        <w:ind w:left="360"/>
        <w:rPr>
          <w:b/>
          <w:sz w:val="20"/>
          <w:szCs w:val="20"/>
        </w:rPr>
      </w:pPr>
    </w:p>
    <w:p w:rsidR="00BE7CD0" w:rsidRDefault="00BE7CD0" w:rsidP="00BE7CD0">
      <w:pPr>
        <w:ind w:left="720"/>
        <w:rPr>
          <w:sz w:val="20"/>
          <w:szCs w:val="20"/>
        </w:rPr>
      </w:pPr>
      <w:r>
        <w:rPr>
          <w:sz w:val="20"/>
          <w:szCs w:val="20"/>
        </w:rPr>
        <w:t>More difficult to determine than I thought it would be.</w:t>
      </w:r>
    </w:p>
    <w:p w:rsidR="00BE7CD0" w:rsidRDefault="00BE7CD0" w:rsidP="00BE7CD0">
      <w:pPr>
        <w:ind w:left="360"/>
        <w:rPr>
          <w:b/>
          <w:sz w:val="20"/>
          <w:szCs w:val="20"/>
        </w:rPr>
      </w:pPr>
    </w:p>
    <w:p w:rsidR="00BE7CD0" w:rsidRDefault="00BE7CD0" w:rsidP="00BE7CD0">
      <w:pPr>
        <w:ind w:left="720"/>
        <w:rPr>
          <w:sz w:val="20"/>
          <w:szCs w:val="20"/>
        </w:rPr>
      </w:pPr>
      <w:r>
        <w:rPr>
          <w:sz w:val="20"/>
          <w:szCs w:val="20"/>
        </w:rPr>
        <w:t>My favorite part. It started off as something hard to do (early morning) but ended up as the most satisfying activity.</w:t>
      </w:r>
    </w:p>
    <w:p w:rsidR="00BE7CD0" w:rsidRDefault="00BE7CD0" w:rsidP="00BE7CD0">
      <w:pPr>
        <w:ind w:left="720"/>
        <w:rPr>
          <w:sz w:val="20"/>
          <w:szCs w:val="20"/>
        </w:rPr>
      </w:pPr>
    </w:p>
    <w:p w:rsidR="00BE7CD0" w:rsidRDefault="00BE7CD0" w:rsidP="00BE7CD0">
      <w:pPr>
        <w:ind w:left="720"/>
        <w:rPr>
          <w:sz w:val="20"/>
          <w:szCs w:val="20"/>
        </w:rPr>
      </w:pPr>
      <w:r>
        <w:rPr>
          <w:sz w:val="20"/>
          <w:szCs w:val="20"/>
        </w:rPr>
        <w:t>Different takes on existing ideas</w:t>
      </w:r>
    </w:p>
    <w:p w:rsidR="00BE7CD0" w:rsidRDefault="00BE7CD0" w:rsidP="00BE7CD0">
      <w:pPr>
        <w:ind w:left="720"/>
        <w:rPr>
          <w:sz w:val="20"/>
          <w:szCs w:val="20"/>
        </w:rPr>
      </w:pPr>
    </w:p>
    <w:p w:rsidR="00BE7CD0" w:rsidRDefault="00BE7CD0" w:rsidP="00BE7CD0">
      <w:pPr>
        <w:ind w:left="720"/>
        <w:rPr>
          <w:sz w:val="20"/>
          <w:szCs w:val="20"/>
        </w:rPr>
      </w:pPr>
      <w:r>
        <w:rPr>
          <w:sz w:val="20"/>
          <w:szCs w:val="20"/>
        </w:rPr>
        <w:t>Great way to incorporate many different ideas for the vision.</w:t>
      </w:r>
    </w:p>
    <w:p w:rsidR="00BE7CD0" w:rsidRDefault="00BE7CD0" w:rsidP="00BE7CD0">
      <w:pPr>
        <w:ind w:left="360"/>
        <w:rPr>
          <w:sz w:val="20"/>
          <w:szCs w:val="20"/>
        </w:rPr>
      </w:pPr>
    </w:p>
    <w:p w:rsidR="00BE7CD0" w:rsidRDefault="00BE7CD0" w:rsidP="00754642">
      <w:pPr>
        <w:numPr>
          <w:ilvl w:val="0"/>
          <w:numId w:val="15"/>
        </w:numPr>
        <w:rPr>
          <w:b/>
          <w:sz w:val="20"/>
          <w:szCs w:val="20"/>
        </w:rPr>
      </w:pPr>
      <w:r>
        <w:rPr>
          <w:b/>
          <w:sz w:val="20"/>
          <w:szCs w:val="20"/>
        </w:rPr>
        <w:t>Agreeing on the critical issues: 9 avg</w:t>
      </w:r>
      <w:r>
        <w:t xml:space="preserve"> </w:t>
      </w:r>
    </w:p>
    <w:p w:rsidR="00BE7CD0" w:rsidRDefault="00BE7CD0" w:rsidP="00BE7CD0">
      <w:pPr>
        <w:rPr>
          <w:b/>
          <w:sz w:val="20"/>
          <w:szCs w:val="20"/>
        </w:rPr>
      </w:pPr>
    </w:p>
    <w:p w:rsidR="00BE7CD0" w:rsidRDefault="00BE7CD0" w:rsidP="00BE7CD0">
      <w:pPr>
        <w:ind w:left="720"/>
        <w:rPr>
          <w:sz w:val="20"/>
          <w:szCs w:val="20"/>
        </w:rPr>
      </w:pPr>
      <w:r>
        <w:rPr>
          <w:sz w:val="20"/>
          <w:szCs w:val="20"/>
        </w:rPr>
        <w:t xml:space="preserve">Most people agree on the major issues but describe them differently. Everyone had an issue that they care for more than other issues. </w:t>
      </w:r>
    </w:p>
    <w:p w:rsidR="00BE7CD0" w:rsidRDefault="00BE7CD0" w:rsidP="00BE7CD0">
      <w:pPr>
        <w:ind w:left="720"/>
        <w:rPr>
          <w:sz w:val="20"/>
          <w:szCs w:val="20"/>
        </w:rPr>
      </w:pPr>
    </w:p>
    <w:p w:rsidR="00BE7CD0" w:rsidRDefault="00BE7CD0" w:rsidP="00BE7CD0">
      <w:pPr>
        <w:ind w:left="720"/>
        <w:rPr>
          <w:sz w:val="20"/>
          <w:szCs w:val="20"/>
        </w:rPr>
      </w:pPr>
      <w:r>
        <w:rPr>
          <w:sz w:val="20"/>
          <w:szCs w:val="20"/>
        </w:rPr>
        <w:t>Very good group effort</w:t>
      </w:r>
    </w:p>
    <w:p w:rsidR="00BE7CD0" w:rsidRDefault="00BE7CD0" w:rsidP="00BE7CD0">
      <w:pPr>
        <w:rPr>
          <w:b/>
          <w:sz w:val="20"/>
          <w:szCs w:val="20"/>
        </w:rPr>
      </w:pPr>
    </w:p>
    <w:p w:rsidR="00BE7CD0" w:rsidRDefault="00BE7CD0" w:rsidP="00754642">
      <w:pPr>
        <w:numPr>
          <w:ilvl w:val="0"/>
          <w:numId w:val="15"/>
        </w:numPr>
        <w:rPr>
          <w:b/>
          <w:sz w:val="20"/>
          <w:szCs w:val="20"/>
        </w:rPr>
      </w:pPr>
      <w:r>
        <w:rPr>
          <w:b/>
          <w:sz w:val="20"/>
          <w:szCs w:val="20"/>
        </w:rPr>
        <w:t>Identifying next steps: 8.88 avg</w:t>
      </w:r>
      <w:r>
        <w:t xml:space="preserve"> </w:t>
      </w:r>
    </w:p>
    <w:p w:rsidR="00BE7CD0" w:rsidRDefault="00BE7CD0" w:rsidP="00BE7CD0">
      <w:pPr>
        <w:rPr>
          <w:b/>
          <w:sz w:val="20"/>
          <w:szCs w:val="20"/>
        </w:rPr>
      </w:pPr>
    </w:p>
    <w:p w:rsidR="00BE7CD0" w:rsidRDefault="00BE7CD0" w:rsidP="00BE7CD0">
      <w:pPr>
        <w:ind w:left="360"/>
        <w:rPr>
          <w:sz w:val="20"/>
          <w:szCs w:val="20"/>
        </w:rPr>
      </w:pPr>
      <w:r>
        <w:rPr>
          <w:sz w:val="20"/>
          <w:szCs w:val="20"/>
        </w:rPr>
        <w:t>Constructive</w:t>
      </w:r>
    </w:p>
    <w:p w:rsidR="00BE7CD0" w:rsidRDefault="00BE7CD0" w:rsidP="00BE7CD0">
      <w:pPr>
        <w:ind w:left="360"/>
        <w:rPr>
          <w:b/>
          <w:sz w:val="20"/>
          <w:szCs w:val="20"/>
        </w:rPr>
      </w:pPr>
    </w:p>
    <w:p w:rsidR="00BE7CD0" w:rsidRDefault="00BE7CD0" w:rsidP="00BE7CD0">
      <w:pPr>
        <w:ind w:left="360"/>
        <w:rPr>
          <w:sz w:val="20"/>
          <w:szCs w:val="20"/>
        </w:rPr>
      </w:pPr>
      <w:r>
        <w:rPr>
          <w:sz w:val="20"/>
          <w:szCs w:val="20"/>
        </w:rPr>
        <w:lastRenderedPageBreak/>
        <w:t>Good exercise – more to do.</w:t>
      </w:r>
    </w:p>
    <w:p w:rsidR="00BE7CD0" w:rsidRDefault="00BE7CD0" w:rsidP="00BE7CD0">
      <w:pPr>
        <w:ind w:left="360"/>
        <w:rPr>
          <w:sz w:val="20"/>
          <w:szCs w:val="20"/>
        </w:rPr>
      </w:pPr>
    </w:p>
    <w:p w:rsidR="00BE7CD0" w:rsidRDefault="00BE7CD0" w:rsidP="00BE7CD0">
      <w:pPr>
        <w:ind w:left="360"/>
        <w:rPr>
          <w:sz w:val="20"/>
          <w:szCs w:val="20"/>
        </w:rPr>
      </w:pPr>
      <w:r>
        <w:rPr>
          <w:sz w:val="20"/>
          <w:szCs w:val="20"/>
        </w:rPr>
        <w:t>Follow-up with implementation!!</w:t>
      </w:r>
    </w:p>
    <w:p w:rsidR="00BE7CD0" w:rsidRDefault="00BE7CD0" w:rsidP="00BE7CD0">
      <w:pPr>
        <w:ind w:left="360"/>
        <w:rPr>
          <w:b/>
          <w:sz w:val="20"/>
          <w:szCs w:val="20"/>
        </w:rPr>
      </w:pPr>
    </w:p>
    <w:p w:rsidR="00BE7CD0" w:rsidRDefault="00BE7CD0" w:rsidP="00754642">
      <w:pPr>
        <w:numPr>
          <w:ilvl w:val="0"/>
          <w:numId w:val="15"/>
        </w:numPr>
        <w:rPr>
          <w:b/>
          <w:sz w:val="20"/>
          <w:szCs w:val="20"/>
        </w:rPr>
      </w:pPr>
      <w:r>
        <w:rPr>
          <w:b/>
          <w:sz w:val="20"/>
          <w:szCs w:val="20"/>
        </w:rPr>
        <w:t>The readings and materials provided: 8.46 avg</w:t>
      </w:r>
      <w:r>
        <w:t xml:space="preserve"> </w:t>
      </w:r>
    </w:p>
    <w:p w:rsidR="00BE7CD0" w:rsidRDefault="00BE7CD0" w:rsidP="00BE7CD0">
      <w:pPr>
        <w:ind w:left="360"/>
        <w:rPr>
          <w:b/>
          <w:sz w:val="20"/>
          <w:szCs w:val="20"/>
        </w:rPr>
      </w:pPr>
    </w:p>
    <w:p w:rsidR="00BE7CD0" w:rsidRDefault="00BE7CD0" w:rsidP="00BE7CD0">
      <w:pPr>
        <w:ind w:left="360"/>
        <w:rPr>
          <w:sz w:val="20"/>
          <w:szCs w:val="20"/>
        </w:rPr>
      </w:pPr>
      <w:r>
        <w:rPr>
          <w:sz w:val="20"/>
          <w:szCs w:val="20"/>
        </w:rPr>
        <w:t>Good prep for these of us who had not had the chance to see some of the SASFAA docs</w:t>
      </w:r>
    </w:p>
    <w:p w:rsidR="00BE7CD0" w:rsidRDefault="00BE7CD0" w:rsidP="00BE7CD0">
      <w:pPr>
        <w:ind w:left="360"/>
        <w:rPr>
          <w:b/>
          <w:sz w:val="20"/>
          <w:szCs w:val="20"/>
        </w:rPr>
      </w:pPr>
    </w:p>
    <w:p w:rsidR="00BE7CD0" w:rsidRDefault="00BE7CD0" w:rsidP="00BE7CD0">
      <w:pPr>
        <w:ind w:left="360"/>
        <w:rPr>
          <w:sz w:val="20"/>
          <w:szCs w:val="20"/>
        </w:rPr>
      </w:pPr>
      <w:r>
        <w:rPr>
          <w:sz w:val="20"/>
          <w:szCs w:val="20"/>
        </w:rPr>
        <w:t>I didn’t get a change to read the materials beforehand. They look good, but maybe the packets should have been sent in advance.</w:t>
      </w:r>
    </w:p>
    <w:p w:rsidR="00BE7CD0" w:rsidRDefault="00BE7CD0" w:rsidP="00BE7CD0">
      <w:pPr>
        <w:ind w:left="360"/>
        <w:rPr>
          <w:sz w:val="20"/>
          <w:szCs w:val="20"/>
        </w:rPr>
      </w:pPr>
    </w:p>
    <w:p w:rsidR="00BE7CD0" w:rsidRDefault="00BE7CD0" w:rsidP="00BE7CD0">
      <w:pPr>
        <w:ind w:left="360"/>
        <w:rPr>
          <w:sz w:val="20"/>
          <w:szCs w:val="20"/>
        </w:rPr>
      </w:pPr>
      <w:r>
        <w:rPr>
          <w:sz w:val="20"/>
          <w:szCs w:val="20"/>
        </w:rPr>
        <w:t>Excellent.</w:t>
      </w:r>
    </w:p>
    <w:p w:rsidR="00BE7CD0" w:rsidRDefault="00BE7CD0" w:rsidP="00BE7CD0">
      <w:pPr>
        <w:ind w:left="360"/>
        <w:rPr>
          <w:sz w:val="20"/>
          <w:szCs w:val="20"/>
        </w:rPr>
      </w:pPr>
    </w:p>
    <w:p w:rsidR="00BE7CD0" w:rsidRDefault="00BE7CD0" w:rsidP="00BE7CD0">
      <w:pPr>
        <w:ind w:left="360"/>
        <w:rPr>
          <w:sz w:val="20"/>
          <w:szCs w:val="20"/>
        </w:rPr>
      </w:pPr>
      <w:r>
        <w:rPr>
          <w:sz w:val="20"/>
          <w:szCs w:val="20"/>
        </w:rPr>
        <w:t xml:space="preserve">Would like to have </w:t>
      </w:r>
      <w:smartTag w:uri="urn:schemas-microsoft-com:office:smarttags" w:element="place">
        <w:r>
          <w:rPr>
            <w:sz w:val="20"/>
            <w:szCs w:val="20"/>
          </w:rPr>
          <w:t>Tara</w:t>
        </w:r>
      </w:smartTag>
      <w:r>
        <w:rPr>
          <w:sz w:val="20"/>
          <w:szCs w:val="20"/>
        </w:rPr>
        <w:t>’s PowerPoint presentation</w:t>
      </w:r>
    </w:p>
    <w:p w:rsidR="00BE7CD0" w:rsidRDefault="00BE7CD0" w:rsidP="00BE7CD0">
      <w:pPr>
        <w:ind w:left="360"/>
        <w:rPr>
          <w:sz w:val="20"/>
          <w:szCs w:val="20"/>
        </w:rPr>
      </w:pPr>
    </w:p>
    <w:p w:rsidR="00BE7CD0" w:rsidRDefault="00BE7CD0" w:rsidP="00BE7CD0">
      <w:pPr>
        <w:ind w:left="360"/>
        <w:rPr>
          <w:sz w:val="20"/>
          <w:szCs w:val="20"/>
        </w:rPr>
      </w:pPr>
      <w:r>
        <w:rPr>
          <w:sz w:val="20"/>
          <w:szCs w:val="20"/>
        </w:rPr>
        <w:t>Would like to have the facilitator’s overheads</w:t>
      </w:r>
    </w:p>
    <w:p w:rsidR="00BE7CD0" w:rsidRDefault="00BE7CD0" w:rsidP="00BE7CD0">
      <w:pPr>
        <w:ind w:left="360"/>
        <w:rPr>
          <w:sz w:val="20"/>
          <w:szCs w:val="20"/>
        </w:rPr>
      </w:pPr>
    </w:p>
    <w:p w:rsidR="00BE7CD0" w:rsidRDefault="00BE7CD0" w:rsidP="00BE7CD0">
      <w:pPr>
        <w:ind w:left="360"/>
        <w:rPr>
          <w:sz w:val="20"/>
          <w:szCs w:val="20"/>
        </w:rPr>
      </w:pPr>
      <w:r>
        <w:rPr>
          <w:sz w:val="20"/>
          <w:szCs w:val="20"/>
        </w:rPr>
        <w:t>Really enjoyed the generational handout.</w:t>
      </w:r>
    </w:p>
    <w:p w:rsidR="00BE7CD0" w:rsidRDefault="00BE7CD0" w:rsidP="00BE7CD0">
      <w:pPr>
        <w:ind w:left="360"/>
        <w:rPr>
          <w:b/>
          <w:sz w:val="20"/>
          <w:szCs w:val="20"/>
        </w:rPr>
      </w:pPr>
    </w:p>
    <w:p w:rsidR="00BE7CD0" w:rsidRDefault="00BE7CD0" w:rsidP="00754642">
      <w:pPr>
        <w:numPr>
          <w:ilvl w:val="0"/>
          <w:numId w:val="15"/>
        </w:numPr>
        <w:rPr>
          <w:b/>
          <w:sz w:val="20"/>
          <w:szCs w:val="20"/>
        </w:rPr>
      </w:pPr>
      <w:r>
        <w:rPr>
          <w:b/>
          <w:sz w:val="20"/>
          <w:szCs w:val="20"/>
        </w:rPr>
        <w:t>Rate the Hilton –</w:t>
      </w:r>
      <w:r>
        <w:t xml:space="preserve"> </w:t>
      </w:r>
    </w:p>
    <w:p w:rsidR="00BE7CD0" w:rsidRDefault="00BE7CD0" w:rsidP="00754642">
      <w:pPr>
        <w:numPr>
          <w:ilvl w:val="1"/>
          <w:numId w:val="15"/>
        </w:numPr>
        <w:rPr>
          <w:b/>
          <w:sz w:val="20"/>
          <w:szCs w:val="20"/>
        </w:rPr>
      </w:pPr>
      <w:r>
        <w:rPr>
          <w:b/>
          <w:sz w:val="20"/>
          <w:szCs w:val="20"/>
        </w:rPr>
        <w:t>Meeting Rooms - 8.61 avg</w:t>
      </w:r>
      <w:r>
        <w:t xml:space="preserve"> </w:t>
      </w:r>
    </w:p>
    <w:p w:rsidR="00BE7CD0" w:rsidRDefault="00BE7CD0" w:rsidP="00754642">
      <w:pPr>
        <w:numPr>
          <w:ilvl w:val="1"/>
          <w:numId w:val="15"/>
        </w:numPr>
        <w:rPr>
          <w:b/>
          <w:sz w:val="20"/>
          <w:szCs w:val="20"/>
        </w:rPr>
      </w:pPr>
      <w:r>
        <w:rPr>
          <w:b/>
          <w:sz w:val="20"/>
          <w:szCs w:val="20"/>
        </w:rPr>
        <w:t>Food – 8.11 avg</w:t>
      </w:r>
      <w:r>
        <w:t xml:space="preserve"> </w:t>
      </w:r>
    </w:p>
    <w:p w:rsidR="00BE7CD0" w:rsidRDefault="00BE7CD0" w:rsidP="00754642">
      <w:pPr>
        <w:numPr>
          <w:ilvl w:val="1"/>
          <w:numId w:val="15"/>
        </w:numPr>
        <w:rPr>
          <w:b/>
          <w:sz w:val="20"/>
          <w:szCs w:val="20"/>
        </w:rPr>
      </w:pPr>
      <w:r>
        <w:rPr>
          <w:b/>
          <w:sz w:val="20"/>
          <w:szCs w:val="20"/>
        </w:rPr>
        <w:t>Sleeping Rooms – 8.14 avg</w:t>
      </w:r>
      <w:r>
        <w:t xml:space="preserve"> </w:t>
      </w:r>
    </w:p>
    <w:p w:rsidR="00BE7CD0" w:rsidRDefault="00BE7CD0" w:rsidP="00BE7CD0">
      <w:pPr>
        <w:rPr>
          <w:b/>
          <w:sz w:val="20"/>
          <w:szCs w:val="20"/>
        </w:rPr>
      </w:pPr>
    </w:p>
    <w:p w:rsidR="00BE7CD0" w:rsidRDefault="00BE7CD0" w:rsidP="00BE7CD0">
      <w:pPr>
        <w:ind w:left="360"/>
        <w:rPr>
          <w:sz w:val="20"/>
          <w:szCs w:val="20"/>
        </w:rPr>
      </w:pPr>
      <w:r>
        <w:rPr>
          <w:sz w:val="20"/>
          <w:szCs w:val="20"/>
        </w:rPr>
        <w:t>Meeting room – a little cold!</w:t>
      </w:r>
    </w:p>
    <w:p w:rsidR="00BE7CD0" w:rsidRDefault="00BE7CD0" w:rsidP="00BE7CD0">
      <w:pPr>
        <w:rPr>
          <w:b/>
          <w:sz w:val="20"/>
          <w:szCs w:val="20"/>
        </w:rPr>
      </w:pPr>
    </w:p>
    <w:p w:rsidR="00BE7CD0" w:rsidRDefault="00BE7CD0" w:rsidP="00BE7CD0">
      <w:pPr>
        <w:ind w:left="360"/>
        <w:rPr>
          <w:sz w:val="20"/>
          <w:szCs w:val="20"/>
        </w:rPr>
      </w:pPr>
      <w:r>
        <w:rPr>
          <w:sz w:val="20"/>
          <w:szCs w:val="20"/>
        </w:rPr>
        <w:t xml:space="preserve">Nice accommodations – location was great. Easy flight into </w:t>
      </w:r>
      <w:smartTag w:uri="urn:schemas-microsoft-com:office:smarttags" w:element="place">
        <w:smartTag w:uri="urn:schemas-microsoft-com:office:smarttags" w:element="City">
          <w:r>
            <w:rPr>
              <w:sz w:val="20"/>
              <w:szCs w:val="20"/>
            </w:rPr>
            <w:t>Charlotte</w:t>
          </w:r>
        </w:smartTag>
      </w:smartTag>
      <w:r>
        <w:rPr>
          <w:sz w:val="20"/>
          <w:szCs w:val="20"/>
        </w:rPr>
        <w:t>. Board walk locations were pretty convenient to the restaurants.</w:t>
      </w:r>
    </w:p>
    <w:p w:rsidR="00BE7CD0" w:rsidRDefault="00BE7CD0" w:rsidP="00BE7CD0">
      <w:pPr>
        <w:ind w:left="360"/>
        <w:rPr>
          <w:sz w:val="20"/>
          <w:szCs w:val="20"/>
        </w:rPr>
      </w:pPr>
    </w:p>
    <w:p w:rsidR="00BE7CD0" w:rsidRDefault="00BE7CD0" w:rsidP="00BE7CD0">
      <w:pPr>
        <w:ind w:left="360"/>
        <w:rPr>
          <w:sz w:val="20"/>
          <w:szCs w:val="20"/>
        </w:rPr>
      </w:pPr>
      <w:r>
        <w:rPr>
          <w:sz w:val="20"/>
          <w:szCs w:val="20"/>
        </w:rPr>
        <w:t xml:space="preserve">The location of the hotel is excellent. </w:t>
      </w:r>
    </w:p>
    <w:p w:rsidR="00BE7CD0" w:rsidRDefault="00BE7CD0" w:rsidP="00BE7CD0">
      <w:pPr>
        <w:ind w:left="360"/>
        <w:rPr>
          <w:sz w:val="20"/>
          <w:szCs w:val="20"/>
        </w:rPr>
      </w:pPr>
    </w:p>
    <w:p w:rsidR="00BE7CD0" w:rsidRDefault="00BE7CD0" w:rsidP="00754642">
      <w:pPr>
        <w:numPr>
          <w:ilvl w:val="0"/>
          <w:numId w:val="15"/>
        </w:numPr>
        <w:rPr>
          <w:b/>
          <w:sz w:val="20"/>
          <w:szCs w:val="20"/>
        </w:rPr>
      </w:pPr>
      <w:r>
        <w:rPr>
          <w:b/>
          <w:sz w:val="20"/>
          <w:szCs w:val="20"/>
        </w:rPr>
        <w:t xml:space="preserve">Using the following scale, rate the Leadership &amp; Strategic Planning </w:t>
      </w:r>
      <w:smartTag w:uri="urn:schemas-microsoft-com:office:smarttags" w:element="City">
        <w:smartTag w:uri="urn:schemas-microsoft-com:office:smarttags" w:element="place">
          <w:r>
            <w:rPr>
              <w:b/>
              <w:sz w:val="20"/>
              <w:szCs w:val="20"/>
            </w:rPr>
            <w:t>Summit</w:t>
          </w:r>
        </w:smartTag>
      </w:smartTag>
      <w:r>
        <w:rPr>
          <w:b/>
          <w:sz w:val="20"/>
          <w:szCs w:val="20"/>
        </w:rPr>
        <w:t xml:space="preserve"> as a whole (the overall experience). 8.93 avg</w:t>
      </w:r>
      <w:r>
        <w:t xml:space="preserve"> </w:t>
      </w:r>
    </w:p>
    <w:p w:rsidR="00BE7CD0" w:rsidRDefault="00BE7CD0" w:rsidP="00BE7CD0">
      <w:pPr>
        <w:ind w:left="360"/>
        <w:rPr>
          <w:b/>
          <w:sz w:val="20"/>
          <w:szCs w:val="20"/>
        </w:rPr>
      </w:pPr>
    </w:p>
    <w:p w:rsidR="00BE7CD0" w:rsidRDefault="00BE7CD0" w:rsidP="00BE7CD0">
      <w:pPr>
        <w:ind w:left="360"/>
        <w:rPr>
          <w:sz w:val="20"/>
          <w:szCs w:val="20"/>
        </w:rPr>
      </w:pPr>
      <w:r>
        <w:rPr>
          <w:sz w:val="20"/>
          <w:szCs w:val="20"/>
        </w:rPr>
        <w:t>This was a great process for SASFAA to go through. It was needed and has been needed for a long time. I think this was very worthwhile.</w:t>
      </w:r>
    </w:p>
    <w:p w:rsidR="00BE7CD0" w:rsidRDefault="00BE7CD0" w:rsidP="00BE7CD0">
      <w:pPr>
        <w:ind w:left="360"/>
        <w:rPr>
          <w:sz w:val="20"/>
          <w:szCs w:val="20"/>
        </w:rPr>
      </w:pPr>
    </w:p>
    <w:p w:rsidR="00BE7CD0" w:rsidRDefault="00BE7CD0" w:rsidP="00BE7CD0">
      <w:pPr>
        <w:ind w:left="360"/>
        <w:rPr>
          <w:sz w:val="20"/>
          <w:szCs w:val="20"/>
        </w:rPr>
      </w:pPr>
      <w:r>
        <w:rPr>
          <w:sz w:val="20"/>
          <w:szCs w:val="20"/>
        </w:rPr>
        <w:t>This was a long time coming – very much needed and very successful. I was proud/honored to be part of it.</w:t>
      </w:r>
    </w:p>
    <w:p w:rsidR="00BE7CD0" w:rsidRDefault="00BE7CD0" w:rsidP="00BE7CD0">
      <w:pPr>
        <w:ind w:left="360"/>
        <w:rPr>
          <w:sz w:val="20"/>
          <w:szCs w:val="20"/>
        </w:rPr>
      </w:pPr>
    </w:p>
    <w:p w:rsidR="00BE7CD0" w:rsidRDefault="00BE7CD0" w:rsidP="00BE7CD0">
      <w:pPr>
        <w:ind w:left="360"/>
        <w:rPr>
          <w:sz w:val="20"/>
          <w:szCs w:val="20"/>
        </w:rPr>
      </w:pPr>
      <w:r>
        <w:rPr>
          <w:sz w:val="20"/>
          <w:szCs w:val="20"/>
        </w:rPr>
        <w:t>“Preferred Futuring” is great way for initiating strategic planning. The hard part is insuring action is taken on the plans which were developed.</w:t>
      </w:r>
    </w:p>
    <w:p w:rsidR="00BE7CD0" w:rsidRDefault="00BE7CD0" w:rsidP="00BE7CD0">
      <w:pPr>
        <w:ind w:left="360"/>
        <w:rPr>
          <w:sz w:val="20"/>
          <w:szCs w:val="20"/>
        </w:rPr>
      </w:pPr>
    </w:p>
    <w:p w:rsidR="00BE7CD0" w:rsidRDefault="00BE7CD0" w:rsidP="00BE7CD0">
      <w:pPr>
        <w:ind w:left="360"/>
        <w:rPr>
          <w:sz w:val="20"/>
          <w:szCs w:val="20"/>
        </w:rPr>
      </w:pPr>
      <w:r>
        <w:rPr>
          <w:sz w:val="20"/>
          <w:szCs w:val="20"/>
        </w:rPr>
        <w:t xml:space="preserve">I was truly afraid this would be waste of my time but it was not. </w:t>
      </w:r>
      <w:smartTag w:uri="urn:schemas-microsoft-com:office:smarttags" w:element="place">
        <w:r>
          <w:rPr>
            <w:sz w:val="20"/>
            <w:szCs w:val="20"/>
          </w:rPr>
          <w:t>Tara</w:t>
        </w:r>
      </w:smartTag>
      <w:r>
        <w:rPr>
          <w:sz w:val="20"/>
          <w:szCs w:val="20"/>
        </w:rPr>
        <w:t xml:space="preserve"> was great. Kept everyone on task. I can take a lot of ideas back to my own office.</w:t>
      </w:r>
    </w:p>
    <w:p w:rsidR="00BE7CD0" w:rsidRDefault="00BE7CD0" w:rsidP="00BE7CD0">
      <w:pPr>
        <w:ind w:left="360"/>
        <w:rPr>
          <w:sz w:val="20"/>
          <w:szCs w:val="20"/>
        </w:rPr>
      </w:pPr>
    </w:p>
    <w:p w:rsidR="00BE7CD0" w:rsidRDefault="00BE7CD0" w:rsidP="00BE7CD0">
      <w:pPr>
        <w:ind w:left="360"/>
        <w:rPr>
          <w:sz w:val="20"/>
          <w:szCs w:val="20"/>
        </w:rPr>
      </w:pPr>
      <w:r>
        <w:rPr>
          <w:sz w:val="20"/>
          <w:szCs w:val="20"/>
        </w:rPr>
        <w:t>I hope we came up some useful – I enjoyed being part of it.</w:t>
      </w:r>
    </w:p>
    <w:p w:rsidR="00BE7CD0" w:rsidRDefault="00BE7CD0" w:rsidP="00BE7CD0">
      <w:pPr>
        <w:ind w:left="360"/>
        <w:rPr>
          <w:sz w:val="20"/>
          <w:szCs w:val="20"/>
        </w:rPr>
      </w:pPr>
    </w:p>
    <w:p w:rsidR="00BE7CD0" w:rsidRDefault="00BE7CD0" w:rsidP="00BE7CD0">
      <w:pPr>
        <w:ind w:left="360"/>
        <w:rPr>
          <w:sz w:val="20"/>
          <w:szCs w:val="20"/>
        </w:rPr>
      </w:pPr>
      <w:r>
        <w:rPr>
          <w:sz w:val="20"/>
          <w:szCs w:val="20"/>
        </w:rPr>
        <w:t xml:space="preserve">Excellent idea to have a retreat, and it was well implemented. Having a professional facilitator was a great model and </w:t>
      </w:r>
      <w:smartTag w:uri="urn:schemas-microsoft-com:office:smarttags" w:element="place">
        <w:r>
          <w:rPr>
            <w:sz w:val="20"/>
            <w:szCs w:val="20"/>
          </w:rPr>
          <w:t>Tara</w:t>
        </w:r>
      </w:smartTag>
      <w:r>
        <w:rPr>
          <w:sz w:val="20"/>
          <w:szCs w:val="20"/>
        </w:rPr>
        <w:t xml:space="preserve"> did a wonderful job. I enjoyed the opportunity to dialog – everyone got to participate.</w:t>
      </w:r>
    </w:p>
    <w:p w:rsidR="00BE7CD0" w:rsidRDefault="00BE7CD0" w:rsidP="00BE7CD0">
      <w:pPr>
        <w:ind w:left="360"/>
        <w:rPr>
          <w:sz w:val="20"/>
          <w:szCs w:val="20"/>
        </w:rPr>
      </w:pPr>
    </w:p>
    <w:p w:rsidR="00BE7CD0" w:rsidRDefault="00BE7CD0" w:rsidP="00BE7CD0">
      <w:pPr>
        <w:ind w:left="360"/>
        <w:rPr>
          <w:sz w:val="20"/>
          <w:szCs w:val="20"/>
        </w:rPr>
      </w:pPr>
      <w:r>
        <w:rPr>
          <w:sz w:val="20"/>
          <w:szCs w:val="20"/>
        </w:rPr>
        <w:t xml:space="preserve">Very well done. </w:t>
      </w:r>
      <w:smartTag w:uri="urn:schemas-microsoft-com:office:smarttags" w:element="place">
        <w:r>
          <w:rPr>
            <w:sz w:val="20"/>
            <w:szCs w:val="20"/>
          </w:rPr>
          <w:t>Tara</w:t>
        </w:r>
      </w:smartTag>
      <w:r>
        <w:rPr>
          <w:sz w:val="20"/>
          <w:szCs w:val="20"/>
        </w:rPr>
        <w:t xml:space="preserve"> is great! We have a lot of good information to take us into the future. </w:t>
      </w:r>
    </w:p>
    <w:p w:rsidR="00BE7CD0" w:rsidRDefault="00BE7CD0" w:rsidP="00BE7CD0">
      <w:pPr>
        <w:ind w:left="360"/>
        <w:rPr>
          <w:sz w:val="20"/>
          <w:szCs w:val="20"/>
        </w:rPr>
      </w:pPr>
    </w:p>
    <w:p w:rsidR="00BE7CD0" w:rsidRDefault="00BE7CD0" w:rsidP="00BE7CD0">
      <w:pPr>
        <w:ind w:left="360"/>
        <w:rPr>
          <w:sz w:val="20"/>
          <w:szCs w:val="20"/>
        </w:rPr>
      </w:pPr>
      <w:r>
        <w:rPr>
          <w:sz w:val="20"/>
          <w:szCs w:val="20"/>
        </w:rPr>
        <w:t>Days went too long; otherwise good job.</w:t>
      </w:r>
    </w:p>
    <w:p w:rsidR="00BE7CD0" w:rsidRDefault="00BE7CD0" w:rsidP="00BE7CD0">
      <w:pPr>
        <w:ind w:left="360"/>
        <w:rPr>
          <w:sz w:val="20"/>
          <w:szCs w:val="20"/>
        </w:rPr>
      </w:pPr>
    </w:p>
    <w:p w:rsidR="00BE7CD0" w:rsidRDefault="00BE7CD0" w:rsidP="00BE7CD0">
      <w:pPr>
        <w:ind w:left="360"/>
        <w:rPr>
          <w:sz w:val="20"/>
          <w:szCs w:val="20"/>
        </w:rPr>
      </w:pPr>
      <w:r>
        <w:rPr>
          <w:sz w:val="20"/>
          <w:szCs w:val="20"/>
        </w:rPr>
        <w:t xml:space="preserve">I was very pleased with the </w:t>
      </w:r>
      <w:smartTag w:uri="urn:schemas-microsoft-com:office:smarttags" w:element="City">
        <w:smartTag w:uri="urn:schemas-microsoft-com:office:smarttags" w:element="place">
          <w:r>
            <w:rPr>
              <w:sz w:val="20"/>
              <w:szCs w:val="20"/>
            </w:rPr>
            <w:t>Summit</w:t>
          </w:r>
        </w:smartTag>
      </w:smartTag>
      <w:r>
        <w:rPr>
          <w:sz w:val="20"/>
          <w:szCs w:val="20"/>
        </w:rPr>
        <w:t>. It is difficult for an organization to change, and the effort on the part of SASFAA to implement appropriate change is an excellent step.</w:t>
      </w:r>
    </w:p>
    <w:p w:rsidR="00BE7CD0" w:rsidRDefault="00BE7CD0" w:rsidP="00BE7CD0">
      <w:pPr>
        <w:ind w:left="360"/>
        <w:rPr>
          <w:sz w:val="20"/>
          <w:szCs w:val="20"/>
        </w:rPr>
      </w:pPr>
    </w:p>
    <w:p w:rsidR="00BE7CD0" w:rsidRDefault="00BE7CD0" w:rsidP="00BE7CD0">
      <w:pPr>
        <w:ind w:left="360"/>
        <w:rPr>
          <w:sz w:val="20"/>
          <w:szCs w:val="20"/>
        </w:rPr>
      </w:pPr>
      <w:r>
        <w:rPr>
          <w:sz w:val="20"/>
          <w:szCs w:val="20"/>
        </w:rPr>
        <w:t>Again, what happens after the meeting will be the test of the investment of my time.</w:t>
      </w:r>
    </w:p>
    <w:p w:rsidR="00BE7CD0" w:rsidRDefault="00BE7CD0" w:rsidP="00BE7CD0">
      <w:pPr>
        <w:ind w:left="360"/>
        <w:rPr>
          <w:sz w:val="20"/>
          <w:szCs w:val="20"/>
        </w:rPr>
      </w:pPr>
      <w:r>
        <w:rPr>
          <w:sz w:val="20"/>
          <w:szCs w:val="20"/>
        </w:rPr>
        <w:t>This workshop has been a great experience. This has given us alot to think about and a jumping off point to carry forward.</w:t>
      </w:r>
    </w:p>
    <w:p w:rsidR="00BE7CD0" w:rsidRDefault="00BE7CD0" w:rsidP="00BE7CD0">
      <w:pPr>
        <w:ind w:left="360"/>
        <w:rPr>
          <w:sz w:val="20"/>
          <w:szCs w:val="20"/>
        </w:rPr>
      </w:pPr>
    </w:p>
    <w:p w:rsidR="00BE7CD0" w:rsidRDefault="00BE7CD0" w:rsidP="00BE7CD0">
      <w:pPr>
        <w:ind w:left="360"/>
        <w:rPr>
          <w:sz w:val="20"/>
          <w:szCs w:val="20"/>
        </w:rPr>
      </w:pPr>
      <w:r>
        <w:rPr>
          <w:sz w:val="20"/>
          <w:szCs w:val="20"/>
        </w:rPr>
        <w:t>Very worthwhile. Hopefully brought folks together who questioned the value of this retreat.</w:t>
      </w:r>
    </w:p>
    <w:p w:rsidR="00BE7CD0" w:rsidRDefault="00BE7CD0" w:rsidP="00BE7CD0">
      <w:pPr>
        <w:ind w:left="360"/>
        <w:rPr>
          <w:sz w:val="20"/>
          <w:szCs w:val="20"/>
        </w:rPr>
      </w:pPr>
    </w:p>
    <w:p w:rsidR="00BE7CD0" w:rsidRDefault="00BE7CD0" w:rsidP="00BE7CD0">
      <w:pPr>
        <w:ind w:left="360"/>
        <w:rPr>
          <w:sz w:val="20"/>
          <w:szCs w:val="20"/>
        </w:rPr>
      </w:pPr>
      <w:r>
        <w:rPr>
          <w:sz w:val="20"/>
          <w:szCs w:val="20"/>
        </w:rPr>
        <w:t>This summit gave me a wonderful insight for my day to day operations. I really enjoyed this summit. Thanks!</w:t>
      </w:r>
    </w:p>
    <w:p w:rsidR="00BE7CD0" w:rsidRDefault="00BE7CD0" w:rsidP="00BE7CD0">
      <w:pPr>
        <w:ind w:left="360"/>
        <w:rPr>
          <w:sz w:val="20"/>
          <w:szCs w:val="20"/>
        </w:rPr>
      </w:pPr>
    </w:p>
    <w:p w:rsidR="00BE7CD0" w:rsidRDefault="00BE7CD0" w:rsidP="00BE7CD0">
      <w:pPr>
        <w:ind w:left="360"/>
        <w:rPr>
          <w:sz w:val="20"/>
          <w:szCs w:val="20"/>
        </w:rPr>
      </w:pPr>
      <w:r>
        <w:rPr>
          <w:sz w:val="20"/>
          <w:szCs w:val="20"/>
        </w:rPr>
        <w:t>Excellent meeting that was immensely helped by having a facilitator to set rules and parameters and then enforce them to allow maximum opportunity for participation.</w:t>
      </w:r>
    </w:p>
    <w:p w:rsidR="00BE7CD0" w:rsidRDefault="00BE7CD0" w:rsidP="00BE7CD0">
      <w:pPr>
        <w:ind w:left="360"/>
        <w:rPr>
          <w:sz w:val="20"/>
          <w:szCs w:val="20"/>
        </w:rPr>
      </w:pPr>
    </w:p>
    <w:p w:rsidR="00BE7CD0" w:rsidRDefault="00BE7CD0" w:rsidP="00754642">
      <w:pPr>
        <w:numPr>
          <w:ilvl w:val="0"/>
          <w:numId w:val="15"/>
        </w:numPr>
        <w:rPr>
          <w:b/>
          <w:sz w:val="20"/>
          <w:szCs w:val="20"/>
        </w:rPr>
      </w:pPr>
      <w:r>
        <w:rPr>
          <w:b/>
          <w:sz w:val="20"/>
          <w:szCs w:val="20"/>
        </w:rPr>
        <w:t>Additional comments, thoughts, ideas, suggestions and things we should know.</w:t>
      </w:r>
      <w:r>
        <w:t xml:space="preserve"> </w:t>
      </w:r>
    </w:p>
    <w:p w:rsidR="00BE7CD0" w:rsidRDefault="00BE7CD0" w:rsidP="00BE7CD0">
      <w:pPr>
        <w:rPr>
          <w:b/>
          <w:sz w:val="20"/>
          <w:szCs w:val="20"/>
        </w:rPr>
      </w:pPr>
    </w:p>
    <w:p w:rsidR="00BE7CD0" w:rsidRDefault="00BE7CD0" w:rsidP="00BE7CD0">
      <w:pPr>
        <w:ind w:left="360"/>
        <w:rPr>
          <w:sz w:val="20"/>
          <w:szCs w:val="20"/>
        </w:rPr>
      </w:pPr>
      <w:r>
        <w:rPr>
          <w:sz w:val="20"/>
          <w:szCs w:val="20"/>
        </w:rPr>
        <w:t>Very worthwhile, new, creative, great working concept</w:t>
      </w:r>
    </w:p>
    <w:p w:rsidR="00BE7CD0" w:rsidRDefault="00BE7CD0" w:rsidP="00BE7CD0">
      <w:pPr>
        <w:ind w:left="360"/>
        <w:rPr>
          <w:sz w:val="20"/>
          <w:szCs w:val="20"/>
        </w:rPr>
      </w:pPr>
    </w:p>
    <w:p w:rsidR="00BE7CD0" w:rsidRDefault="00BE7CD0" w:rsidP="00BE7CD0">
      <w:pPr>
        <w:ind w:left="360"/>
        <w:rPr>
          <w:sz w:val="20"/>
          <w:szCs w:val="20"/>
        </w:rPr>
      </w:pPr>
      <w:r>
        <w:rPr>
          <w:sz w:val="20"/>
          <w:szCs w:val="20"/>
        </w:rPr>
        <w:t>Difficult tasks, thought provoking, great give and take.</w:t>
      </w:r>
    </w:p>
    <w:p w:rsidR="00BE7CD0" w:rsidRDefault="00BE7CD0" w:rsidP="00BE7CD0">
      <w:pPr>
        <w:ind w:left="360"/>
        <w:rPr>
          <w:sz w:val="20"/>
          <w:szCs w:val="20"/>
        </w:rPr>
      </w:pPr>
    </w:p>
    <w:p w:rsidR="00BE7CD0" w:rsidRDefault="00BE7CD0" w:rsidP="00BE7CD0">
      <w:pPr>
        <w:ind w:left="360"/>
        <w:rPr>
          <w:sz w:val="20"/>
          <w:szCs w:val="20"/>
        </w:rPr>
      </w:pPr>
      <w:r>
        <w:rPr>
          <w:sz w:val="20"/>
          <w:szCs w:val="20"/>
        </w:rPr>
        <w:t>End the days early.</w:t>
      </w:r>
    </w:p>
    <w:p w:rsidR="00BE7CD0" w:rsidRDefault="00BE7CD0" w:rsidP="00BE7CD0">
      <w:pPr>
        <w:ind w:left="360"/>
        <w:rPr>
          <w:sz w:val="20"/>
          <w:szCs w:val="20"/>
        </w:rPr>
      </w:pPr>
    </w:p>
    <w:p w:rsidR="00BE7CD0" w:rsidRDefault="00BE7CD0" w:rsidP="00BE7CD0">
      <w:pPr>
        <w:ind w:left="360"/>
        <w:rPr>
          <w:sz w:val="20"/>
          <w:szCs w:val="20"/>
        </w:rPr>
      </w:pPr>
      <w:smartTag w:uri="urn:schemas-microsoft-com:office:smarttags" w:element="place">
        <w:r>
          <w:rPr>
            <w:sz w:val="20"/>
            <w:szCs w:val="20"/>
          </w:rPr>
          <w:t>Tara</w:t>
        </w:r>
      </w:smartTag>
      <w:r>
        <w:rPr>
          <w:sz w:val="20"/>
          <w:szCs w:val="20"/>
        </w:rPr>
        <w:t xml:space="preserve"> did a wonderful job. </w:t>
      </w:r>
    </w:p>
    <w:p w:rsidR="00BE7CD0" w:rsidRDefault="00BE7CD0" w:rsidP="00BE7CD0">
      <w:pPr>
        <w:ind w:left="360"/>
        <w:rPr>
          <w:sz w:val="20"/>
          <w:szCs w:val="20"/>
        </w:rPr>
      </w:pPr>
    </w:p>
    <w:p w:rsidR="00BE7CD0" w:rsidRDefault="00BE7CD0" w:rsidP="00BE7CD0">
      <w:pPr>
        <w:ind w:left="360"/>
        <w:rPr>
          <w:sz w:val="20"/>
          <w:szCs w:val="20"/>
        </w:rPr>
      </w:pPr>
      <w:smartTag w:uri="urn:schemas-microsoft-com:office:smarttags" w:element="place">
        <w:r>
          <w:rPr>
            <w:sz w:val="20"/>
            <w:szCs w:val="20"/>
          </w:rPr>
          <w:t>Tara</w:t>
        </w:r>
      </w:smartTag>
      <w:r>
        <w:rPr>
          <w:sz w:val="20"/>
          <w:szCs w:val="20"/>
        </w:rPr>
        <w:t xml:space="preserve"> does a great job keeping everyone on task, aiding to open one’s mind to the subject matter and delivery of her task. She has been a great trainer!</w:t>
      </w:r>
    </w:p>
    <w:p w:rsidR="00BE7CD0" w:rsidRDefault="00BE7CD0" w:rsidP="00BE7CD0">
      <w:pPr>
        <w:ind w:left="360"/>
        <w:rPr>
          <w:sz w:val="20"/>
          <w:szCs w:val="20"/>
        </w:rPr>
      </w:pPr>
    </w:p>
    <w:p w:rsidR="00BE7CD0" w:rsidRDefault="00BE7CD0" w:rsidP="00BE7CD0">
      <w:pPr>
        <w:ind w:left="360"/>
        <w:rPr>
          <w:sz w:val="20"/>
          <w:szCs w:val="20"/>
        </w:rPr>
      </w:pPr>
      <w:r>
        <w:rPr>
          <w:sz w:val="20"/>
          <w:szCs w:val="20"/>
        </w:rPr>
        <w:t>This was more than what I expected. It was very inspiring and made us think. I had a lot of fun doing a difficult task. Thanks for pulling this together.</w:t>
      </w:r>
    </w:p>
    <w:p w:rsidR="00BE7CD0" w:rsidRDefault="00BE7CD0" w:rsidP="00BE7CD0">
      <w:pPr>
        <w:ind w:left="360"/>
        <w:rPr>
          <w:sz w:val="20"/>
          <w:szCs w:val="20"/>
        </w:rPr>
      </w:pPr>
    </w:p>
    <w:p w:rsidR="00BE7CD0" w:rsidRDefault="00BE7CD0" w:rsidP="00BE7CD0">
      <w:pPr>
        <w:ind w:left="360"/>
        <w:rPr>
          <w:sz w:val="20"/>
          <w:szCs w:val="20"/>
        </w:rPr>
      </w:pPr>
      <w:r>
        <w:rPr>
          <w:sz w:val="20"/>
          <w:szCs w:val="20"/>
        </w:rPr>
        <w:t>Could provide an opportunity for continuation as part of the SASFAA conference.</w:t>
      </w:r>
    </w:p>
    <w:p w:rsidR="00BE7CD0" w:rsidRDefault="00BE7CD0" w:rsidP="00BE7CD0">
      <w:pPr>
        <w:ind w:left="720"/>
        <w:rPr>
          <w:sz w:val="20"/>
          <w:szCs w:val="20"/>
        </w:rPr>
      </w:pPr>
    </w:p>
    <w:p w:rsidR="00BE7CD0" w:rsidRDefault="00BE7CD0" w:rsidP="00BE7CD0">
      <w:pPr>
        <w:jc w:val="center"/>
        <w:rPr>
          <w:b/>
          <w:sz w:val="20"/>
          <w:szCs w:val="20"/>
        </w:rPr>
      </w:pPr>
      <w:r>
        <w:rPr>
          <w:b/>
          <w:sz w:val="20"/>
          <w:szCs w:val="20"/>
        </w:rPr>
        <w:t>SASFAA Board of Directors Meeting</w:t>
      </w:r>
    </w:p>
    <w:p w:rsidR="00BE7CD0" w:rsidRDefault="00BE7CD0" w:rsidP="00BE7CD0">
      <w:pPr>
        <w:jc w:val="center"/>
        <w:rPr>
          <w:b/>
          <w:sz w:val="20"/>
          <w:szCs w:val="20"/>
        </w:rPr>
      </w:pPr>
    </w:p>
    <w:p w:rsidR="00BE7CD0" w:rsidRDefault="00BE7CD0" w:rsidP="00BE7CD0">
      <w:pPr>
        <w:jc w:val="center"/>
        <w:rPr>
          <w:b/>
          <w:sz w:val="20"/>
          <w:szCs w:val="20"/>
        </w:rPr>
      </w:pPr>
      <w:smartTag w:uri="urn:schemas-microsoft-com:office:smarttags" w:element="place">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smartTag>
      <w:r>
        <w:rPr>
          <w:b/>
          <w:sz w:val="20"/>
          <w:szCs w:val="20"/>
        </w:rPr>
        <w:t xml:space="preserve"> Planning Committee Report</w:t>
      </w:r>
    </w:p>
    <w:p w:rsidR="00BE7CD0" w:rsidRDefault="00BE7CD0" w:rsidP="00BE7CD0">
      <w:pPr>
        <w:jc w:val="center"/>
        <w:rPr>
          <w:b/>
          <w:sz w:val="20"/>
          <w:szCs w:val="20"/>
        </w:rPr>
      </w:pPr>
    </w:p>
    <w:p w:rsidR="00BE7CD0" w:rsidRDefault="00BE7CD0" w:rsidP="00BE7CD0">
      <w:pPr>
        <w:jc w:val="center"/>
        <w:rPr>
          <w:b/>
          <w:sz w:val="20"/>
          <w:szCs w:val="20"/>
        </w:rPr>
      </w:pPr>
      <w:smartTag w:uri="urn:schemas-microsoft-com:office:smarttags" w:element="place">
        <w:smartTag w:uri="urn:schemas-microsoft-com:office:smarttags" w:element="City">
          <w:r>
            <w:rPr>
              <w:b/>
              <w:sz w:val="20"/>
              <w:szCs w:val="20"/>
            </w:rPr>
            <w:t>Greensboro</w:t>
          </w:r>
        </w:smartTag>
        <w:r>
          <w:rPr>
            <w:b/>
            <w:sz w:val="20"/>
            <w:szCs w:val="20"/>
          </w:rPr>
          <w:t xml:space="preserve">, </w:t>
        </w:r>
        <w:smartTag w:uri="urn:schemas-microsoft-com:office:smarttags" w:element="State">
          <w:r>
            <w:rPr>
              <w:b/>
              <w:sz w:val="20"/>
              <w:szCs w:val="20"/>
            </w:rPr>
            <w:t>North Carolina</w:t>
          </w:r>
        </w:smartTag>
      </w:smartTag>
    </w:p>
    <w:p w:rsidR="00BE7CD0" w:rsidRDefault="00BE7CD0" w:rsidP="00BE7CD0">
      <w:pPr>
        <w:jc w:val="center"/>
        <w:rPr>
          <w:b/>
          <w:sz w:val="20"/>
          <w:szCs w:val="20"/>
        </w:rPr>
      </w:pPr>
    </w:p>
    <w:p w:rsidR="00BE7CD0" w:rsidRDefault="00BE7CD0" w:rsidP="00BE7CD0">
      <w:pPr>
        <w:jc w:val="center"/>
        <w:rPr>
          <w:b/>
          <w:sz w:val="20"/>
          <w:szCs w:val="20"/>
        </w:rPr>
      </w:pPr>
      <w:r>
        <w:rPr>
          <w:b/>
          <w:sz w:val="20"/>
          <w:szCs w:val="20"/>
        </w:rPr>
        <w:t>February 11, 2006</w:t>
      </w:r>
    </w:p>
    <w:p w:rsidR="00BE7CD0" w:rsidRDefault="00BE7CD0" w:rsidP="00BE7CD0">
      <w:pPr>
        <w:rPr>
          <w:sz w:val="20"/>
          <w:szCs w:val="20"/>
        </w:rPr>
      </w:pPr>
    </w:p>
    <w:p w:rsidR="00BE7CD0" w:rsidRDefault="00BE7CD0" w:rsidP="00BE7CD0">
      <w:pPr>
        <w:rPr>
          <w:sz w:val="20"/>
          <w:szCs w:val="20"/>
        </w:rPr>
      </w:pPr>
      <w:r>
        <w:rPr>
          <w:sz w:val="20"/>
          <w:szCs w:val="20"/>
        </w:rPr>
        <w:t xml:space="preserve">The Long Range Planning (LRP) Committee recommended, and the Board of Directors approved, convening a meeting of invited participants, to the SASFAA Leadership and Strategic Planning Summit. The </w:t>
      </w:r>
      <w:smartTag w:uri="urn:schemas-microsoft-com:office:smarttags" w:element="City">
        <w:r>
          <w:rPr>
            <w:sz w:val="20"/>
            <w:szCs w:val="20"/>
          </w:rPr>
          <w:t>Summit</w:t>
        </w:r>
      </w:smartTag>
      <w:r>
        <w:rPr>
          <w:sz w:val="20"/>
          <w:szCs w:val="20"/>
        </w:rPr>
        <w:t xml:space="preserve"> was held in </w:t>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North Carolina</w:t>
          </w:r>
        </w:smartTag>
      </w:smartTag>
      <w:r>
        <w:rPr>
          <w:sz w:val="20"/>
          <w:szCs w:val="20"/>
        </w:rPr>
        <w:t xml:space="preserve"> at the University Hilton on November 11-12, 2005. Forty individuals attended representing the members of the Executive Council, other identified past, present and future leaders of the Association and members of the Long Range Planning Committee. The meeting was facilitated by Tara Telfair, a management and organizational development consultant working for the University of Virginia Leadership Development Center.</w:t>
      </w:r>
    </w:p>
    <w:p w:rsidR="00BE7CD0" w:rsidRDefault="00BE7CD0" w:rsidP="00BE7CD0">
      <w:pPr>
        <w:rPr>
          <w:sz w:val="20"/>
          <w:szCs w:val="20"/>
        </w:rPr>
      </w:pPr>
    </w:p>
    <w:p w:rsidR="00BE7CD0" w:rsidRDefault="00BE7CD0" w:rsidP="00BE7CD0">
      <w:pPr>
        <w:rPr>
          <w:sz w:val="20"/>
          <w:szCs w:val="20"/>
        </w:rPr>
      </w:pPr>
      <w:r>
        <w:rPr>
          <w:sz w:val="20"/>
          <w:szCs w:val="20"/>
        </w:rPr>
        <w:lastRenderedPageBreak/>
        <w:t>The day consisted of a variety of information and interactive sessions with specific focus on identifying SASFAA’s current strengths, weaknesses, opportunities and threats. The group considered the Association’s core values and beliefs and prioritized critical issues. Finally, the meeting concluded by engaging in a meaningful small group exercise to develop preliminary action plans in the following areas:</w:t>
      </w:r>
    </w:p>
    <w:p w:rsidR="00BE7CD0" w:rsidRDefault="00BE7CD0" w:rsidP="00BE7CD0">
      <w:pPr>
        <w:rPr>
          <w:sz w:val="20"/>
          <w:szCs w:val="20"/>
        </w:rPr>
      </w:pPr>
    </w:p>
    <w:p w:rsidR="00BE7CD0" w:rsidRDefault="00BE7CD0" w:rsidP="00754642">
      <w:pPr>
        <w:numPr>
          <w:ilvl w:val="0"/>
          <w:numId w:val="16"/>
        </w:numPr>
        <w:tabs>
          <w:tab w:val="left" w:pos="1440"/>
        </w:tabs>
        <w:rPr>
          <w:sz w:val="20"/>
          <w:szCs w:val="20"/>
        </w:rPr>
      </w:pPr>
      <w:r>
        <w:rPr>
          <w:sz w:val="20"/>
          <w:szCs w:val="20"/>
        </w:rPr>
        <w:t xml:space="preserve">Create/Develop a </w:t>
      </w:r>
      <w:r>
        <w:rPr>
          <w:i/>
          <w:sz w:val="20"/>
          <w:szCs w:val="20"/>
        </w:rPr>
        <w:t>Rising Young Professionals Scholarship</w:t>
      </w:r>
    </w:p>
    <w:p w:rsidR="00BE7CD0" w:rsidRDefault="00BE7CD0" w:rsidP="00754642">
      <w:pPr>
        <w:numPr>
          <w:ilvl w:val="0"/>
          <w:numId w:val="16"/>
        </w:numPr>
        <w:tabs>
          <w:tab w:val="left" w:pos="1440"/>
        </w:tabs>
        <w:rPr>
          <w:sz w:val="20"/>
          <w:szCs w:val="20"/>
        </w:rPr>
      </w:pPr>
      <w:r>
        <w:rPr>
          <w:sz w:val="20"/>
          <w:szCs w:val="20"/>
        </w:rPr>
        <w:t>Involve NAOW participants in structured follow-up and opportunities</w:t>
      </w:r>
    </w:p>
    <w:p w:rsidR="00BE7CD0" w:rsidRDefault="00BE7CD0" w:rsidP="00754642">
      <w:pPr>
        <w:numPr>
          <w:ilvl w:val="0"/>
          <w:numId w:val="16"/>
        </w:numPr>
        <w:tabs>
          <w:tab w:val="left" w:pos="1440"/>
        </w:tabs>
        <w:rPr>
          <w:sz w:val="20"/>
          <w:szCs w:val="20"/>
        </w:rPr>
      </w:pPr>
      <w:r>
        <w:rPr>
          <w:sz w:val="20"/>
          <w:szCs w:val="20"/>
        </w:rPr>
        <w:t>Add/Create a “Best Practices” area on the SASFAA Web site</w:t>
      </w:r>
    </w:p>
    <w:p w:rsidR="00BE7CD0" w:rsidRDefault="00BE7CD0" w:rsidP="00754642">
      <w:pPr>
        <w:numPr>
          <w:ilvl w:val="0"/>
          <w:numId w:val="16"/>
        </w:numPr>
        <w:tabs>
          <w:tab w:val="left" w:pos="1440"/>
        </w:tabs>
        <w:rPr>
          <w:sz w:val="20"/>
          <w:szCs w:val="20"/>
        </w:rPr>
      </w:pPr>
      <w:r>
        <w:rPr>
          <w:sz w:val="20"/>
          <w:szCs w:val="20"/>
        </w:rPr>
        <w:t>Determine the impact of reauthorization/reconciliation on lender support</w:t>
      </w:r>
    </w:p>
    <w:p w:rsidR="00BE7CD0" w:rsidRDefault="00BE7CD0" w:rsidP="00754642">
      <w:pPr>
        <w:numPr>
          <w:ilvl w:val="0"/>
          <w:numId w:val="16"/>
        </w:numPr>
        <w:tabs>
          <w:tab w:val="left" w:pos="1440"/>
        </w:tabs>
        <w:rPr>
          <w:sz w:val="20"/>
          <w:szCs w:val="20"/>
        </w:rPr>
      </w:pPr>
      <w:r>
        <w:rPr>
          <w:sz w:val="20"/>
          <w:szCs w:val="20"/>
        </w:rPr>
        <w:t>Bring SASFAA training into the states</w:t>
      </w:r>
    </w:p>
    <w:p w:rsidR="00BE7CD0" w:rsidRDefault="00BE7CD0" w:rsidP="00754642">
      <w:pPr>
        <w:numPr>
          <w:ilvl w:val="0"/>
          <w:numId w:val="16"/>
        </w:numPr>
        <w:tabs>
          <w:tab w:val="left" w:pos="1440"/>
        </w:tabs>
        <w:rPr>
          <w:sz w:val="20"/>
          <w:szCs w:val="20"/>
        </w:rPr>
      </w:pPr>
      <w:r>
        <w:rPr>
          <w:sz w:val="20"/>
          <w:szCs w:val="20"/>
        </w:rPr>
        <w:t>Acknowledge, track &amp; monitor volunteers</w:t>
      </w:r>
    </w:p>
    <w:p w:rsidR="00BE7CD0" w:rsidRDefault="00BE7CD0" w:rsidP="00754642">
      <w:pPr>
        <w:numPr>
          <w:ilvl w:val="0"/>
          <w:numId w:val="16"/>
        </w:numPr>
        <w:tabs>
          <w:tab w:val="left" w:pos="1440"/>
        </w:tabs>
        <w:rPr>
          <w:sz w:val="20"/>
          <w:szCs w:val="20"/>
        </w:rPr>
      </w:pPr>
      <w:r>
        <w:rPr>
          <w:sz w:val="20"/>
          <w:szCs w:val="20"/>
        </w:rPr>
        <w:t>Involve former state presidents at a greater level</w:t>
      </w:r>
    </w:p>
    <w:p w:rsidR="00BE7CD0" w:rsidRDefault="00BE7CD0" w:rsidP="00754642">
      <w:pPr>
        <w:numPr>
          <w:ilvl w:val="0"/>
          <w:numId w:val="16"/>
        </w:numPr>
        <w:tabs>
          <w:tab w:val="left" w:pos="1440"/>
        </w:tabs>
        <w:rPr>
          <w:sz w:val="20"/>
          <w:szCs w:val="20"/>
        </w:rPr>
      </w:pPr>
      <w:r>
        <w:rPr>
          <w:sz w:val="20"/>
          <w:szCs w:val="20"/>
        </w:rPr>
        <w:t>Reassess SASFAA President’s role with the states</w:t>
      </w:r>
    </w:p>
    <w:p w:rsidR="00BE7CD0" w:rsidRDefault="00BE7CD0" w:rsidP="00754642">
      <w:pPr>
        <w:numPr>
          <w:ilvl w:val="0"/>
          <w:numId w:val="16"/>
        </w:numPr>
        <w:tabs>
          <w:tab w:val="left" w:pos="1440"/>
        </w:tabs>
        <w:rPr>
          <w:sz w:val="20"/>
          <w:szCs w:val="20"/>
        </w:rPr>
      </w:pPr>
      <w:r>
        <w:rPr>
          <w:sz w:val="20"/>
          <w:szCs w:val="20"/>
        </w:rPr>
        <w:t>Reassess Membership alternatives</w:t>
      </w:r>
    </w:p>
    <w:p w:rsidR="00BE7CD0" w:rsidRDefault="00BE7CD0" w:rsidP="00754642">
      <w:pPr>
        <w:numPr>
          <w:ilvl w:val="0"/>
          <w:numId w:val="16"/>
        </w:numPr>
        <w:tabs>
          <w:tab w:val="left" w:pos="1440"/>
        </w:tabs>
        <w:rPr>
          <w:sz w:val="20"/>
          <w:szCs w:val="20"/>
        </w:rPr>
      </w:pPr>
      <w:r>
        <w:rPr>
          <w:sz w:val="20"/>
          <w:szCs w:val="20"/>
        </w:rPr>
        <w:t>Determine ways we can create a holistic approach to supporting and strengthening our diversity</w:t>
      </w:r>
    </w:p>
    <w:p w:rsidR="00BE7CD0" w:rsidRDefault="00BE7CD0" w:rsidP="00BE7CD0">
      <w:pPr>
        <w:tabs>
          <w:tab w:val="left" w:pos="1440"/>
        </w:tabs>
        <w:rPr>
          <w:sz w:val="20"/>
          <w:szCs w:val="20"/>
        </w:rPr>
      </w:pPr>
    </w:p>
    <w:p w:rsidR="00BE7CD0" w:rsidRDefault="00BE7CD0" w:rsidP="00BE7CD0">
      <w:pPr>
        <w:tabs>
          <w:tab w:val="left" w:pos="1440"/>
        </w:tabs>
        <w:rPr>
          <w:sz w:val="20"/>
          <w:szCs w:val="20"/>
        </w:rPr>
      </w:pPr>
      <w:r>
        <w:rPr>
          <w:sz w:val="20"/>
          <w:szCs w:val="20"/>
        </w:rPr>
        <w:t>The LRP Committee will meet on February 12</w:t>
      </w:r>
      <w:r>
        <w:rPr>
          <w:sz w:val="20"/>
          <w:szCs w:val="20"/>
          <w:vertAlign w:val="superscript"/>
        </w:rPr>
        <w:t>th</w:t>
      </w:r>
      <w:r>
        <w:rPr>
          <w:sz w:val="20"/>
          <w:szCs w:val="20"/>
        </w:rPr>
        <w:t xml:space="preserve"> to review the evaluation, </w:t>
      </w:r>
      <w:smartTag w:uri="urn:schemas-microsoft-com:office:smarttags" w:element="place">
        <w:smartTag w:uri="urn:schemas-microsoft-com:office:smarttags" w:element="City">
          <w:r>
            <w:rPr>
              <w:sz w:val="20"/>
              <w:szCs w:val="20"/>
            </w:rPr>
            <w:t>Summit</w:t>
          </w:r>
        </w:smartTag>
      </w:smartTag>
      <w:r>
        <w:rPr>
          <w:sz w:val="20"/>
          <w:szCs w:val="20"/>
        </w:rPr>
        <w:t xml:space="preserve"> action plans and to consider next steps. These recommendations will be presented at the next Board Meeting in June.</w:t>
      </w:r>
    </w:p>
    <w:p w:rsidR="00BE7CD0" w:rsidRDefault="00BE7CD0" w:rsidP="00BE7CD0">
      <w:pPr>
        <w:tabs>
          <w:tab w:val="left" w:pos="1440"/>
        </w:tabs>
        <w:rPr>
          <w:sz w:val="20"/>
          <w:szCs w:val="20"/>
        </w:rPr>
      </w:pPr>
    </w:p>
    <w:p w:rsidR="00BE7CD0" w:rsidRDefault="00BE7CD0" w:rsidP="00BE7CD0">
      <w:pPr>
        <w:tabs>
          <w:tab w:val="left" w:pos="1440"/>
        </w:tabs>
        <w:rPr>
          <w:sz w:val="20"/>
          <w:szCs w:val="20"/>
        </w:rPr>
      </w:pPr>
      <w:r>
        <w:rPr>
          <w:sz w:val="20"/>
          <w:szCs w:val="20"/>
        </w:rPr>
        <w:t>The Committee also developed a regional profile that provides an overview of the mission, history, successes and strategies for the future engagement of the Association. This has been distributed to all in attendance at the conference and will subsequently be posted to the web page.</w:t>
      </w:r>
    </w:p>
    <w:p w:rsidR="00BE7CD0" w:rsidRDefault="00BE7CD0" w:rsidP="00BE7CD0">
      <w:pPr>
        <w:tabs>
          <w:tab w:val="left" w:pos="1440"/>
        </w:tabs>
        <w:rPr>
          <w:sz w:val="20"/>
          <w:szCs w:val="20"/>
        </w:rPr>
      </w:pPr>
    </w:p>
    <w:p w:rsidR="00BE7CD0" w:rsidRDefault="00BE7CD0" w:rsidP="00BE7CD0">
      <w:pPr>
        <w:tabs>
          <w:tab w:val="left" w:pos="1440"/>
        </w:tabs>
        <w:rPr>
          <w:sz w:val="20"/>
          <w:szCs w:val="20"/>
        </w:rPr>
      </w:pPr>
      <w:r>
        <w:rPr>
          <w:sz w:val="20"/>
          <w:szCs w:val="20"/>
        </w:rPr>
        <w:t xml:space="preserve">The Committee wishes to thank the following individuals for their assistance in planning and conducting the </w:t>
      </w:r>
      <w:smartTag w:uri="urn:schemas-microsoft-com:office:smarttags" w:element="place">
        <w:smartTag w:uri="urn:schemas-microsoft-com:office:smarttags" w:element="City">
          <w:r>
            <w:rPr>
              <w:sz w:val="20"/>
              <w:szCs w:val="20"/>
            </w:rPr>
            <w:t>Summit</w:t>
          </w:r>
        </w:smartTag>
      </w:smartTag>
      <w:r>
        <w:rPr>
          <w:sz w:val="20"/>
          <w:szCs w:val="20"/>
        </w:rPr>
        <w:t>:</w:t>
      </w:r>
    </w:p>
    <w:p w:rsidR="00BE7CD0" w:rsidRDefault="00BE7CD0" w:rsidP="00BE7CD0">
      <w:pPr>
        <w:tabs>
          <w:tab w:val="left" w:pos="1440"/>
        </w:tabs>
        <w:rPr>
          <w:sz w:val="20"/>
          <w:szCs w:val="20"/>
        </w:rPr>
      </w:pPr>
    </w:p>
    <w:p w:rsidR="00BE7CD0" w:rsidRDefault="00BE7CD0" w:rsidP="00754642">
      <w:pPr>
        <w:numPr>
          <w:ilvl w:val="0"/>
          <w:numId w:val="17"/>
        </w:numPr>
        <w:tabs>
          <w:tab w:val="left" w:pos="1440"/>
        </w:tabs>
        <w:rPr>
          <w:sz w:val="20"/>
          <w:szCs w:val="20"/>
        </w:rPr>
      </w:pPr>
      <w:r>
        <w:rPr>
          <w:i/>
          <w:sz w:val="20"/>
          <w:szCs w:val="20"/>
          <w:u w:val="single"/>
        </w:rPr>
        <w:t>Transportation and Logistics</w:t>
      </w:r>
      <w:r>
        <w:rPr>
          <w:sz w:val="20"/>
          <w:szCs w:val="20"/>
        </w:rPr>
        <w:t xml:space="preserve"> – Jane McNaughton, Ron Gambill and Curtis Whalen.</w:t>
      </w:r>
      <w:r>
        <w:t xml:space="preserve"> </w:t>
      </w:r>
    </w:p>
    <w:p w:rsidR="00BE7CD0" w:rsidRDefault="00BE7CD0" w:rsidP="00BE7CD0">
      <w:pPr>
        <w:tabs>
          <w:tab w:val="left" w:pos="1440"/>
        </w:tabs>
        <w:rPr>
          <w:sz w:val="20"/>
          <w:szCs w:val="20"/>
        </w:rPr>
      </w:pPr>
    </w:p>
    <w:p w:rsidR="00BE7CD0" w:rsidRDefault="00BE7CD0" w:rsidP="00754642">
      <w:pPr>
        <w:numPr>
          <w:ilvl w:val="0"/>
          <w:numId w:val="17"/>
        </w:numPr>
        <w:tabs>
          <w:tab w:val="left" w:pos="1440"/>
        </w:tabs>
        <w:rPr>
          <w:sz w:val="20"/>
          <w:szCs w:val="20"/>
        </w:rPr>
      </w:pPr>
      <w:r>
        <w:rPr>
          <w:i/>
          <w:sz w:val="20"/>
          <w:szCs w:val="20"/>
          <w:u w:val="single"/>
        </w:rPr>
        <w:t>Sponsorship Coordination</w:t>
      </w:r>
      <w:r>
        <w:rPr>
          <w:sz w:val="20"/>
          <w:szCs w:val="20"/>
        </w:rPr>
        <w:t xml:space="preserve"> – Keith Reeves. Sponsorship for the event totaled $6,581.25. Contributions were received from Sallie Mae Lenders, EdSouth, NextStudent, Wachovia and Citibank.</w:t>
      </w:r>
      <w:r>
        <w:t xml:space="preserve"> </w:t>
      </w:r>
    </w:p>
    <w:p w:rsidR="00BE7CD0" w:rsidRDefault="00BE7CD0" w:rsidP="00BE7CD0">
      <w:pPr>
        <w:tabs>
          <w:tab w:val="left" w:pos="1440"/>
        </w:tabs>
        <w:rPr>
          <w:sz w:val="20"/>
          <w:szCs w:val="20"/>
        </w:rPr>
      </w:pPr>
    </w:p>
    <w:p w:rsidR="00BE7CD0" w:rsidRDefault="00BE7CD0" w:rsidP="00754642">
      <w:pPr>
        <w:numPr>
          <w:ilvl w:val="0"/>
          <w:numId w:val="17"/>
        </w:numPr>
        <w:tabs>
          <w:tab w:val="left" w:pos="1440"/>
        </w:tabs>
        <w:rPr>
          <w:sz w:val="20"/>
          <w:szCs w:val="20"/>
        </w:rPr>
      </w:pPr>
      <w:r>
        <w:rPr>
          <w:i/>
          <w:sz w:val="20"/>
          <w:szCs w:val="20"/>
          <w:u w:val="single"/>
        </w:rPr>
        <w:t xml:space="preserve">Budgetary Consideration </w:t>
      </w:r>
      <w:r>
        <w:rPr>
          <w:i/>
          <w:sz w:val="20"/>
          <w:szCs w:val="20"/>
        </w:rPr>
        <w:t xml:space="preserve">- </w:t>
      </w:r>
      <w:r>
        <w:rPr>
          <w:sz w:val="20"/>
          <w:szCs w:val="20"/>
        </w:rPr>
        <w:t xml:space="preserve">The Committee wishes to recognize all participants for their efforts to economize on travel expenditures to attend the </w:t>
      </w:r>
      <w:smartTag w:uri="urn:schemas-microsoft-com:office:smarttags" w:element="place">
        <w:smartTag w:uri="urn:schemas-microsoft-com:office:smarttags" w:element="City">
          <w:r>
            <w:rPr>
              <w:sz w:val="20"/>
              <w:szCs w:val="20"/>
            </w:rPr>
            <w:t>Summit</w:t>
          </w:r>
        </w:smartTag>
      </w:smartTag>
      <w:r>
        <w:rPr>
          <w:sz w:val="20"/>
          <w:szCs w:val="20"/>
        </w:rPr>
        <w:t xml:space="preserve">. Their fiduciary responsibility allowed the </w:t>
      </w:r>
      <w:smartTag w:uri="urn:schemas-microsoft-com:office:smarttags" w:element="place">
        <w:smartTag w:uri="urn:schemas-microsoft-com:office:smarttags" w:element="City">
          <w:r>
            <w:rPr>
              <w:sz w:val="20"/>
              <w:szCs w:val="20"/>
            </w:rPr>
            <w:t>Summit</w:t>
          </w:r>
        </w:smartTag>
      </w:smartTag>
      <w:r>
        <w:rPr>
          <w:sz w:val="20"/>
          <w:szCs w:val="20"/>
        </w:rPr>
        <w:t xml:space="preserve"> to stay within its approved budget.</w:t>
      </w:r>
      <w:r>
        <w:t xml:space="preserve"> </w:t>
      </w:r>
    </w:p>
    <w:p w:rsidR="00BE7CD0" w:rsidRDefault="00BE7CD0" w:rsidP="00BE7CD0">
      <w:pPr>
        <w:tabs>
          <w:tab w:val="left" w:pos="1440"/>
        </w:tabs>
        <w:rPr>
          <w:sz w:val="20"/>
          <w:szCs w:val="20"/>
        </w:rPr>
      </w:pPr>
    </w:p>
    <w:p w:rsidR="00BE7CD0" w:rsidRDefault="00BE7CD0" w:rsidP="00BE7CD0">
      <w:pPr>
        <w:tabs>
          <w:tab w:val="left" w:pos="1440"/>
        </w:tabs>
        <w:rPr>
          <w:sz w:val="20"/>
          <w:szCs w:val="20"/>
        </w:rPr>
      </w:pPr>
      <w:r>
        <w:rPr>
          <w:sz w:val="20"/>
          <w:szCs w:val="20"/>
        </w:rPr>
        <w:t xml:space="preserve">Attachments: </w:t>
      </w:r>
      <w:smartTag w:uri="urn:schemas-microsoft-com:office:smarttags" w:element="place">
        <w:smartTag w:uri="urn:schemas-microsoft-com:office:smarttags" w:element="City">
          <w:r>
            <w:rPr>
              <w:sz w:val="20"/>
              <w:szCs w:val="20"/>
            </w:rPr>
            <w:t>Summit</w:t>
          </w:r>
        </w:smartTag>
      </w:smartTag>
      <w:r>
        <w:rPr>
          <w:sz w:val="20"/>
          <w:szCs w:val="20"/>
        </w:rPr>
        <w:t xml:space="preserve"> participants, Agenda and Summary of Evaluation and Report</w:t>
      </w:r>
    </w:p>
    <w:p w:rsidR="00BE7CD0" w:rsidRDefault="00BE7CD0" w:rsidP="00BE7CD0">
      <w:pPr>
        <w:tabs>
          <w:tab w:val="left" w:pos="1440"/>
        </w:tabs>
        <w:rPr>
          <w:sz w:val="20"/>
          <w:szCs w:val="20"/>
        </w:rPr>
      </w:pPr>
    </w:p>
    <w:p w:rsidR="00BE7CD0" w:rsidRDefault="00BE7CD0" w:rsidP="00BE7CD0">
      <w:pPr>
        <w:tabs>
          <w:tab w:val="left" w:pos="1440"/>
        </w:tabs>
        <w:rPr>
          <w:sz w:val="20"/>
          <w:szCs w:val="20"/>
        </w:rPr>
      </w:pPr>
      <w:r>
        <w:rPr>
          <w:sz w:val="20"/>
          <w:szCs w:val="20"/>
        </w:rPr>
        <w:t>Submitted by Carol Mowbray</w:t>
      </w:r>
    </w:p>
    <w:p w:rsidR="00BE7CD0" w:rsidRDefault="00BE7CD0" w:rsidP="00BE7CD0">
      <w:pPr>
        <w:tabs>
          <w:tab w:val="left" w:pos="1440"/>
        </w:tabs>
        <w:rPr>
          <w:sz w:val="20"/>
          <w:szCs w:val="20"/>
        </w:rPr>
      </w:pPr>
    </w:p>
    <w:p w:rsidR="00BE7CD0" w:rsidRDefault="00BE7CD0" w:rsidP="00BE7CD0">
      <w:pPr>
        <w:tabs>
          <w:tab w:val="left" w:pos="1440"/>
        </w:tabs>
        <w:rPr>
          <w:sz w:val="20"/>
          <w:szCs w:val="20"/>
        </w:rPr>
      </w:pPr>
    </w:p>
    <w:p w:rsidR="00BE7CD0" w:rsidRDefault="00BE7CD0" w:rsidP="00BE7CD0">
      <w:pPr>
        <w:rPr>
          <w:sz w:val="20"/>
          <w:szCs w:val="20"/>
        </w:rPr>
      </w:pPr>
    </w:p>
    <w:p w:rsidR="00BE7CD0" w:rsidRDefault="00BE7CD0" w:rsidP="00BE7CD0">
      <w:pPr>
        <w:jc w:val="center"/>
        <w:rPr>
          <w:sz w:val="28"/>
          <w:szCs w:val="28"/>
        </w:rPr>
      </w:pPr>
      <w:r>
        <w:rPr>
          <w:noProof/>
        </w:rPr>
        <w:drawing>
          <wp:inline distT="0" distB="0" distL="0" distR="0">
            <wp:extent cx="1493520" cy="1417320"/>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srcRect/>
                    <a:stretch>
                      <a:fillRect/>
                    </a:stretch>
                  </pic:blipFill>
                  <pic:spPr bwMode="auto">
                    <a:xfrm>
                      <a:off x="0" y="0"/>
                      <a:ext cx="1493520" cy="1417320"/>
                    </a:xfrm>
                    <a:prstGeom prst="rect">
                      <a:avLst/>
                    </a:prstGeom>
                    <a:noFill/>
                    <a:ln w="9525">
                      <a:noFill/>
                      <a:miter lim="800000"/>
                      <a:headEnd/>
                      <a:tailEnd/>
                    </a:ln>
                  </pic:spPr>
                </pic:pic>
              </a:graphicData>
            </a:graphic>
          </wp:inline>
        </w:drawing>
      </w:r>
    </w:p>
    <w:p w:rsidR="00BE7CD0" w:rsidRDefault="00BE7CD0" w:rsidP="00BE7CD0">
      <w:pPr>
        <w:jc w:val="center"/>
        <w:rPr>
          <w:sz w:val="20"/>
          <w:szCs w:val="20"/>
        </w:rPr>
      </w:pPr>
      <w:r>
        <w:rPr>
          <w:sz w:val="20"/>
          <w:szCs w:val="20"/>
        </w:rPr>
        <w:lastRenderedPageBreak/>
        <w:t>Southern Association of Student Financial Aid Administrators</w:t>
      </w:r>
    </w:p>
    <w:p w:rsidR="00BE7CD0" w:rsidRDefault="00BE7CD0" w:rsidP="00BE7CD0">
      <w:pPr>
        <w:jc w:val="center"/>
        <w:rPr>
          <w:sz w:val="20"/>
          <w:szCs w:val="20"/>
        </w:rPr>
      </w:pPr>
      <w:r>
        <w:rPr>
          <w:sz w:val="20"/>
          <w:szCs w:val="20"/>
        </w:rPr>
        <w:t xml:space="preserve">Leadership and Strategic Planning </w:t>
      </w:r>
      <w:smartTag w:uri="urn:schemas-microsoft-com:office:smarttags" w:element="place">
        <w:smartTag w:uri="urn:schemas-microsoft-com:office:smarttags" w:element="City">
          <w:r>
            <w:rPr>
              <w:sz w:val="20"/>
              <w:szCs w:val="20"/>
            </w:rPr>
            <w:t>Summit</w:t>
          </w:r>
        </w:smartTag>
      </w:smartTag>
      <w:r>
        <w:rPr>
          <w:sz w:val="20"/>
          <w:szCs w:val="20"/>
        </w:rPr>
        <w:t xml:space="preserve"> Outcomes</w:t>
      </w:r>
    </w:p>
    <w:p w:rsidR="00BE7CD0" w:rsidRDefault="00BE7CD0" w:rsidP="00BE7CD0">
      <w:pPr>
        <w:jc w:val="center"/>
        <w:rPr>
          <w:sz w:val="20"/>
          <w:szCs w:val="20"/>
        </w:rPr>
      </w:pPr>
    </w:p>
    <w:p w:rsidR="00BE7CD0" w:rsidRDefault="00BE7CD0" w:rsidP="00BE7CD0">
      <w:pPr>
        <w:jc w:val="center"/>
        <w:rPr>
          <w:sz w:val="20"/>
          <w:szCs w:val="20"/>
        </w:rPr>
      </w:pPr>
    </w:p>
    <w:p w:rsidR="00BE7CD0" w:rsidRDefault="00BE7CD0" w:rsidP="00BE7CD0">
      <w:pPr>
        <w:jc w:val="center"/>
        <w:rPr>
          <w:sz w:val="20"/>
          <w:szCs w:val="20"/>
        </w:rPr>
      </w:pPr>
      <w:smartTag w:uri="urn:schemas-microsoft-com:office:smarttags" w:element="place">
        <w:r>
          <w:rPr>
            <w:sz w:val="20"/>
            <w:szCs w:val="20"/>
          </w:rPr>
          <w:t>MISSION</w:t>
        </w:r>
      </w:smartTag>
      <w:r>
        <w:rPr>
          <w:sz w:val="20"/>
          <w:szCs w:val="20"/>
        </w:rPr>
        <w:t xml:space="preserve"> STATEMENT</w:t>
      </w:r>
    </w:p>
    <w:p w:rsidR="00BE7CD0" w:rsidRDefault="00BE7CD0" w:rsidP="00BE7CD0">
      <w:pPr>
        <w:jc w:val="center"/>
        <w:rPr>
          <w:sz w:val="20"/>
          <w:szCs w:val="20"/>
        </w:rPr>
      </w:pPr>
    </w:p>
    <w:p w:rsidR="00BE7CD0" w:rsidRDefault="00BE7CD0" w:rsidP="00BE7CD0">
      <w:pPr>
        <w:rPr>
          <w:sz w:val="20"/>
          <w:szCs w:val="20"/>
        </w:rPr>
      </w:pPr>
      <w:r>
        <w:rPr>
          <w:sz w:val="20"/>
          <w:szCs w:val="20"/>
        </w:rPr>
        <w:t>The Southern Association of Student Financial Aid Administrators was founded in order to establish a community of members, who through the sharing of ideas and professional competencies and experiences would serve more ethically and effectively the diverse needs of students, parents, and institutions. The present and future existence of the association continues to be based on this founding principle.</w:t>
      </w:r>
    </w:p>
    <w:p w:rsidR="00BE7CD0" w:rsidRDefault="00BE7CD0" w:rsidP="00BE7CD0">
      <w:pPr>
        <w:rPr>
          <w:sz w:val="20"/>
          <w:szCs w:val="20"/>
        </w:rPr>
      </w:pPr>
    </w:p>
    <w:p w:rsidR="00BE7CD0" w:rsidRDefault="00BE7CD0" w:rsidP="00BE7CD0">
      <w:pPr>
        <w:rPr>
          <w:sz w:val="20"/>
          <w:szCs w:val="20"/>
        </w:rPr>
      </w:pPr>
      <w:r>
        <w:rPr>
          <w:sz w:val="20"/>
          <w:szCs w:val="20"/>
        </w:rPr>
        <w:t>To facilitate this mission, the association pledges to support professional communications in all areas concerned with the administration of student educational financing programs. The association is committed to developing future leaders by actively involving its membership. To accomplish the goals set forth by the association in a dynamic environment, the Southern Association of Student Financial Aid Administrators offers personal and professional development opportunities and embraces sound principles and practices of aid administration.</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jc w:val="center"/>
        <w:rPr>
          <w:sz w:val="20"/>
          <w:szCs w:val="20"/>
        </w:rPr>
      </w:pPr>
      <w:r>
        <w:rPr>
          <w:sz w:val="20"/>
          <w:szCs w:val="20"/>
        </w:rPr>
        <w:t>VISION STATEMENT</w:t>
      </w:r>
    </w:p>
    <w:p w:rsidR="00BE7CD0" w:rsidRDefault="00BE7CD0" w:rsidP="00BE7CD0">
      <w:pPr>
        <w:jc w:val="center"/>
        <w:rPr>
          <w:sz w:val="20"/>
          <w:szCs w:val="20"/>
        </w:rPr>
      </w:pPr>
    </w:p>
    <w:p w:rsidR="00BE7CD0" w:rsidRDefault="00BE7CD0" w:rsidP="00BE7CD0">
      <w:pPr>
        <w:rPr>
          <w:sz w:val="20"/>
          <w:szCs w:val="20"/>
        </w:rPr>
      </w:pPr>
      <w:r>
        <w:rPr>
          <w:sz w:val="20"/>
          <w:szCs w:val="20"/>
        </w:rPr>
        <w:t>The Southern Association of Student Financial Aid Administrators is a dynamic organization serving practitioners, users and providers of student financial aid programs. This effort occurs in an environment of mutual respect and support which encourages questions, discussion and the shaping of ideas – thus promoting opportunities, equity, and access in and to higher education.</w:t>
      </w:r>
    </w:p>
    <w:p w:rsidR="00BE7CD0" w:rsidRDefault="00BE7CD0" w:rsidP="00BE7CD0">
      <w:pPr>
        <w:jc w:val="center"/>
        <w:rPr>
          <w:b/>
          <w:sz w:val="20"/>
          <w:szCs w:val="20"/>
        </w:rPr>
      </w:pPr>
    </w:p>
    <w:p w:rsidR="00BE7CD0" w:rsidRDefault="00BE7CD0" w:rsidP="00BE7CD0">
      <w:pPr>
        <w:jc w:val="center"/>
        <w:rPr>
          <w:caps/>
          <w:sz w:val="20"/>
          <w:szCs w:val="20"/>
        </w:rPr>
      </w:pPr>
      <w:r>
        <w:rPr>
          <w:caps/>
          <w:sz w:val="20"/>
          <w:szCs w:val="20"/>
        </w:rPr>
        <w:t>SASFAA History</w:t>
      </w:r>
    </w:p>
    <w:p w:rsidR="00BE7CD0" w:rsidRDefault="00BE7CD0" w:rsidP="00BE7CD0">
      <w:pPr>
        <w:rPr>
          <w:sz w:val="20"/>
          <w:szCs w:val="20"/>
        </w:rPr>
      </w:pPr>
    </w:p>
    <w:p w:rsidR="00BE7CD0" w:rsidRDefault="00BE7CD0" w:rsidP="00BE7CD0">
      <w:pPr>
        <w:rPr>
          <w:sz w:val="20"/>
          <w:szCs w:val="20"/>
        </w:rPr>
      </w:pPr>
      <w:r>
        <w:rPr>
          <w:sz w:val="20"/>
          <w:szCs w:val="20"/>
        </w:rPr>
        <w:t>Founded in 1963, the Southern Association of Student Financial Aid Administrators has continually provided outstanding training and leadership opportunities to its members.</w:t>
      </w:r>
    </w:p>
    <w:p w:rsidR="00BE7CD0" w:rsidRDefault="00BE7CD0" w:rsidP="00BE7CD0">
      <w:pPr>
        <w:rPr>
          <w:sz w:val="20"/>
          <w:szCs w:val="20"/>
        </w:rPr>
      </w:pPr>
    </w:p>
    <w:p w:rsidR="00BE7CD0" w:rsidRDefault="00BE7CD0" w:rsidP="00BE7CD0">
      <w:pPr>
        <w:rPr>
          <w:sz w:val="20"/>
          <w:szCs w:val="20"/>
        </w:rPr>
      </w:pPr>
      <w:r>
        <w:rPr>
          <w:sz w:val="20"/>
          <w:szCs w:val="20"/>
        </w:rPr>
        <w:t xml:space="preserve">SASFAA held its first Annual Conference in 1964 in </w:t>
      </w:r>
      <w:smartTag w:uri="urn:schemas-microsoft-com:office:smarttags" w:element="place">
        <w:smartTag w:uri="urn:schemas-microsoft-com:office:smarttags" w:element="City">
          <w:r>
            <w:rPr>
              <w:sz w:val="20"/>
              <w:szCs w:val="20"/>
            </w:rPr>
            <w:t>Charlottesville</w:t>
          </w:r>
        </w:smartTag>
        <w:r>
          <w:rPr>
            <w:sz w:val="20"/>
            <w:szCs w:val="20"/>
          </w:rPr>
          <w:t xml:space="preserve">, </w:t>
        </w:r>
        <w:smartTag w:uri="urn:schemas-microsoft-com:office:smarttags" w:element="State">
          <w:r>
            <w:rPr>
              <w:sz w:val="20"/>
              <w:szCs w:val="20"/>
            </w:rPr>
            <w:t>VA.</w:t>
          </w:r>
        </w:smartTag>
      </w:smartTag>
      <w:r>
        <w:rPr>
          <w:sz w:val="20"/>
          <w:szCs w:val="20"/>
        </w:rPr>
        <w:t xml:space="preserve"> Membership during its first year was less than 100. </w:t>
      </w:r>
    </w:p>
    <w:p w:rsidR="00BE7CD0" w:rsidRDefault="00BE7CD0" w:rsidP="00BE7CD0">
      <w:pPr>
        <w:rPr>
          <w:sz w:val="20"/>
          <w:szCs w:val="20"/>
        </w:rPr>
      </w:pPr>
    </w:p>
    <w:p w:rsidR="00BE7CD0" w:rsidRDefault="00BE7CD0" w:rsidP="00BE7CD0">
      <w:pPr>
        <w:rPr>
          <w:sz w:val="20"/>
          <w:szCs w:val="20"/>
        </w:rPr>
      </w:pPr>
      <w:r>
        <w:rPr>
          <w:sz w:val="20"/>
          <w:szCs w:val="20"/>
        </w:rPr>
        <w:t xml:space="preserve">In 1965, the fledgling association conducted its first comprehensive training of new professionals at a workshop held on the campus of </w:t>
      </w: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This workshop was to be the first in the 40 year history of the SASFAA Summer Workshops. This week-long training is recognized nationally as providing excellent training to new members of the profession.</w:t>
      </w:r>
    </w:p>
    <w:p w:rsidR="00BE7CD0" w:rsidRDefault="00BE7CD0" w:rsidP="00BE7CD0">
      <w:pPr>
        <w:rPr>
          <w:sz w:val="20"/>
          <w:szCs w:val="20"/>
        </w:rPr>
      </w:pPr>
    </w:p>
    <w:p w:rsidR="00BE7CD0" w:rsidRDefault="00BE7CD0" w:rsidP="00BE7CD0">
      <w:pPr>
        <w:rPr>
          <w:sz w:val="20"/>
          <w:szCs w:val="20"/>
        </w:rPr>
      </w:pPr>
      <w:r>
        <w:rPr>
          <w:sz w:val="20"/>
          <w:szCs w:val="20"/>
        </w:rPr>
        <w:t>In 1966, representatives from SASFAA joined together with counterparts from MASFAA, EASFAA, and SWASFAA and formed the National Student Financial Aid Council, which subsequently became the National Association of Student Financial Aid Administrators.</w:t>
      </w:r>
    </w:p>
    <w:p w:rsidR="00BE7CD0" w:rsidRDefault="00BE7CD0" w:rsidP="00BE7CD0">
      <w:pPr>
        <w:rPr>
          <w:sz w:val="20"/>
          <w:szCs w:val="20"/>
        </w:rPr>
      </w:pPr>
    </w:p>
    <w:p w:rsidR="00BE7CD0" w:rsidRDefault="00BE7CD0" w:rsidP="00BE7CD0">
      <w:pPr>
        <w:rPr>
          <w:sz w:val="20"/>
          <w:szCs w:val="20"/>
        </w:rPr>
      </w:pPr>
      <w:r>
        <w:rPr>
          <w:sz w:val="20"/>
          <w:szCs w:val="20"/>
        </w:rPr>
        <w:t xml:space="preserve">Realizing the need for continued training and leadership development for experienced aid administrators, SASFAA inaugurated its Management Institute series in 1972 in </w:t>
      </w:r>
      <w:smartTag w:uri="urn:schemas-microsoft-com:office:smarttags" w:element="place">
        <w:smartTag w:uri="urn:schemas-microsoft-com:office:smarttags" w:element="City">
          <w:r>
            <w:rPr>
              <w:sz w:val="20"/>
              <w:szCs w:val="20"/>
            </w:rPr>
            <w:t>Tampa</w:t>
          </w:r>
        </w:smartTag>
        <w:r>
          <w:rPr>
            <w:sz w:val="20"/>
            <w:szCs w:val="20"/>
          </w:rPr>
          <w:t xml:space="preserve">, </w:t>
        </w:r>
        <w:smartTag w:uri="urn:schemas-microsoft-com:office:smarttags" w:element="State">
          <w:r>
            <w:rPr>
              <w:sz w:val="20"/>
              <w:szCs w:val="20"/>
            </w:rPr>
            <w:t>FL.</w:t>
          </w:r>
        </w:smartTag>
      </w:smartTag>
      <w:r>
        <w:rPr>
          <w:sz w:val="20"/>
          <w:szCs w:val="20"/>
        </w:rPr>
        <w:t xml:space="preserve"> Since that time, SASFAA has sponsored a total of nine such institutes designed for the experienced aid professional and focusing on the most pertinent issues at the time. </w:t>
      </w:r>
    </w:p>
    <w:p w:rsidR="00BE7CD0" w:rsidRDefault="00BE7CD0" w:rsidP="00BE7CD0">
      <w:pPr>
        <w:rPr>
          <w:sz w:val="20"/>
          <w:szCs w:val="20"/>
        </w:rPr>
      </w:pPr>
    </w:p>
    <w:p w:rsidR="00BE7CD0" w:rsidRDefault="00BE7CD0" w:rsidP="00BE7CD0">
      <w:pPr>
        <w:rPr>
          <w:sz w:val="20"/>
          <w:szCs w:val="20"/>
        </w:rPr>
      </w:pPr>
      <w:r>
        <w:rPr>
          <w:sz w:val="20"/>
          <w:szCs w:val="20"/>
        </w:rPr>
        <w:t xml:space="preserve">In 2006, SASFAA serves more than 1300 members across the nine southeastern states. Its primary focus is still training and leadership development. The Annual Conference of SASFAA to be held February 12-15, 2006 in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r>
        <w:rPr>
          <w:sz w:val="20"/>
          <w:szCs w:val="20"/>
        </w:rPr>
        <w:t xml:space="preserve"> marks the 43</w:t>
      </w:r>
      <w:r>
        <w:rPr>
          <w:sz w:val="20"/>
          <w:szCs w:val="20"/>
          <w:vertAlign w:val="superscript"/>
        </w:rPr>
        <w:t>rd</w:t>
      </w:r>
      <w:r>
        <w:rPr>
          <w:sz w:val="20"/>
          <w:szCs w:val="20"/>
        </w:rPr>
        <w:t xml:space="preserve"> annual meeting of the association. </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jc w:val="center"/>
        <w:rPr>
          <w:b/>
          <w:sz w:val="20"/>
          <w:szCs w:val="20"/>
        </w:rPr>
      </w:pPr>
      <w:r>
        <w:rPr>
          <w:b/>
          <w:sz w:val="20"/>
          <w:szCs w:val="20"/>
        </w:rPr>
        <w:t>SASFAA Financial Facts (03-04)</w:t>
      </w:r>
    </w:p>
    <w:p w:rsidR="00BE7CD0" w:rsidRDefault="00BE7CD0" w:rsidP="00BE7CD0">
      <w:pPr>
        <w:rPr>
          <w:sz w:val="20"/>
          <w:szCs w:val="20"/>
        </w:rPr>
      </w:pPr>
    </w:p>
    <w:p w:rsidR="00BE7CD0" w:rsidRDefault="00BE7CD0" w:rsidP="00BE7CD0">
      <w:pPr>
        <w:rPr>
          <w:sz w:val="20"/>
          <w:szCs w:val="20"/>
        </w:rPr>
      </w:pPr>
      <w:r>
        <w:rPr>
          <w:b/>
          <w:sz w:val="20"/>
          <w:szCs w:val="20"/>
          <w:u w:val="single"/>
        </w:rPr>
        <w:t>State</w:t>
      </w:r>
      <w:r>
        <w:rPr>
          <w:sz w:val="20"/>
          <w:szCs w:val="20"/>
        </w:rPr>
        <w:tab/>
      </w:r>
      <w:r>
        <w:rPr>
          <w:sz w:val="20"/>
          <w:szCs w:val="20"/>
        </w:rPr>
        <w:tab/>
        <w:t xml:space="preserve"> </w:t>
      </w:r>
      <w:r>
        <w:rPr>
          <w:b/>
          <w:sz w:val="20"/>
          <w:szCs w:val="20"/>
          <w:u w:val="single"/>
        </w:rPr>
        <w:t>Pell</w:t>
      </w:r>
      <w:r>
        <w:rPr>
          <w:sz w:val="20"/>
          <w:szCs w:val="20"/>
          <w:u w:val="single"/>
        </w:rPr>
        <w:tab/>
      </w:r>
      <w:r>
        <w:rPr>
          <w:sz w:val="20"/>
          <w:szCs w:val="20"/>
        </w:rPr>
        <w:tab/>
      </w:r>
      <w:r>
        <w:rPr>
          <w:sz w:val="20"/>
          <w:szCs w:val="20"/>
        </w:rPr>
        <w:tab/>
        <w:t xml:space="preserve"> </w:t>
      </w:r>
      <w:r>
        <w:rPr>
          <w:b/>
          <w:sz w:val="20"/>
          <w:szCs w:val="20"/>
          <w:u w:val="single"/>
        </w:rPr>
        <w:t>Loans</w:t>
      </w:r>
      <w:r>
        <w:rPr>
          <w:sz w:val="20"/>
          <w:szCs w:val="20"/>
        </w:rPr>
        <w:tab/>
        <w:t xml:space="preserve"> </w:t>
      </w:r>
      <w:r>
        <w:rPr>
          <w:b/>
          <w:sz w:val="20"/>
          <w:szCs w:val="20"/>
          <w:u w:val="single"/>
        </w:rPr>
        <w:t>State Funds</w:t>
      </w:r>
      <w:r>
        <w:rPr>
          <w:sz w:val="20"/>
          <w:szCs w:val="20"/>
        </w:rPr>
        <w:t xml:space="preserve"> </w:t>
      </w:r>
      <w:r>
        <w:rPr>
          <w:b/>
          <w:sz w:val="20"/>
          <w:szCs w:val="20"/>
          <w:u w:val="single"/>
        </w:rPr>
        <w:t>Enrollments</w:t>
      </w:r>
    </w:p>
    <w:p w:rsidR="00BE7CD0" w:rsidRDefault="00BE7CD0" w:rsidP="00BE7CD0">
      <w:pPr>
        <w:rPr>
          <w:sz w:val="20"/>
          <w:szCs w:val="20"/>
        </w:rPr>
      </w:pPr>
    </w:p>
    <w:p w:rsidR="00BE7CD0" w:rsidRDefault="00BE7CD0" w:rsidP="00BE7CD0">
      <w:pPr>
        <w:rPr>
          <w:sz w:val="20"/>
          <w:szCs w:val="20"/>
        </w:rPr>
      </w:pPr>
      <w:smartTag w:uri="urn:schemas-microsoft-com:office:smarttags" w:element="place">
        <w:smartTag w:uri="urn:schemas-microsoft-com:office:smarttags" w:element="State">
          <w:r>
            <w:rPr>
              <w:sz w:val="20"/>
              <w:szCs w:val="20"/>
            </w:rPr>
            <w:t>AL</w:t>
          </w:r>
        </w:smartTag>
      </w:smartTag>
      <w:r>
        <w:tab/>
      </w:r>
      <w:r>
        <w:tab/>
      </w:r>
      <w:r>
        <w:rPr>
          <w:sz w:val="20"/>
          <w:szCs w:val="20"/>
        </w:rPr>
        <w:t>234,070,990</w:t>
      </w:r>
      <w:r>
        <w:rPr>
          <w:sz w:val="20"/>
          <w:szCs w:val="20"/>
        </w:rPr>
        <w:tab/>
      </w:r>
      <w:r>
        <w:rPr>
          <w:sz w:val="20"/>
          <w:szCs w:val="20"/>
        </w:rPr>
        <w:tab/>
        <w:t xml:space="preserve"> 836,733,932</w:t>
      </w:r>
      <w:r>
        <w:rPr>
          <w:sz w:val="20"/>
          <w:szCs w:val="20"/>
        </w:rPr>
        <w:tab/>
      </w:r>
      <w:r>
        <w:rPr>
          <w:sz w:val="20"/>
          <w:szCs w:val="20"/>
        </w:rPr>
        <w:tab/>
        <w:t>1,148,152</w:t>
      </w:r>
      <w:r>
        <w:rPr>
          <w:sz w:val="20"/>
          <w:szCs w:val="20"/>
        </w:rPr>
        <w:tab/>
        <w:t xml:space="preserve"> 233,962</w:t>
      </w:r>
      <w:r>
        <w:rPr>
          <w:sz w:val="20"/>
          <w:szCs w:val="20"/>
        </w:rPr>
        <w:tab/>
      </w:r>
    </w:p>
    <w:p w:rsidR="00BE7CD0" w:rsidRDefault="00BE7CD0" w:rsidP="00BE7CD0">
      <w:pPr>
        <w:rPr>
          <w:sz w:val="20"/>
          <w:szCs w:val="20"/>
        </w:rPr>
      </w:pPr>
    </w:p>
    <w:p w:rsidR="00BE7CD0" w:rsidRDefault="00BE7CD0" w:rsidP="00BE7CD0">
      <w:pPr>
        <w:rPr>
          <w:sz w:val="20"/>
          <w:szCs w:val="20"/>
        </w:rPr>
      </w:pPr>
      <w:r>
        <w:rPr>
          <w:sz w:val="20"/>
          <w:szCs w:val="20"/>
        </w:rPr>
        <w:t>FL</w:t>
      </w:r>
      <w:r>
        <w:rPr>
          <w:sz w:val="20"/>
          <w:szCs w:val="20"/>
        </w:rPr>
        <w:tab/>
      </w:r>
      <w:r>
        <w:rPr>
          <w:sz w:val="20"/>
          <w:szCs w:val="20"/>
        </w:rPr>
        <w:tab/>
        <w:t>522,520,286</w:t>
      </w:r>
      <w:r>
        <w:rPr>
          <w:sz w:val="20"/>
          <w:szCs w:val="20"/>
        </w:rPr>
        <w:tab/>
      </w:r>
      <w:r>
        <w:rPr>
          <w:sz w:val="20"/>
          <w:szCs w:val="20"/>
        </w:rPr>
        <w:tab/>
        <w:t>2,129,304,807</w:t>
      </w:r>
      <w:r>
        <w:rPr>
          <w:sz w:val="20"/>
          <w:szCs w:val="20"/>
        </w:rPr>
        <w:tab/>
      </w:r>
      <w:r>
        <w:rPr>
          <w:sz w:val="20"/>
          <w:szCs w:val="20"/>
        </w:rPr>
        <w:tab/>
        <w:t>2,916,595</w:t>
      </w:r>
      <w:r>
        <w:rPr>
          <w:sz w:val="20"/>
          <w:szCs w:val="20"/>
        </w:rPr>
        <w:tab/>
        <w:t xml:space="preserve"> 707,684</w:t>
      </w:r>
    </w:p>
    <w:p w:rsidR="00BE7CD0" w:rsidRDefault="00BE7CD0" w:rsidP="00BE7CD0">
      <w:pPr>
        <w:rPr>
          <w:sz w:val="20"/>
          <w:szCs w:val="20"/>
        </w:rPr>
      </w:pPr>
    </w:p>
    <w:p w:rsidR="00BE7CD0" w:rsidRDefault="00BE7CD0" w:rsidP="00BE7CD0">
      <w:pPr>
        <w:rPr>
          <w:sz w:val="20"/>
          <w:szCs w:val="20"/>
        </w:rPr>
      </w:pPr>
      <w:r>
        <w:rPr>
          <w:sz w:val="20"/>
          <w:szCs w:val="20"/>
        </w:rPr>
        <w:t>GA</w:t>
      </w:r>
      <w:r>
        <w:rPr>
          <w:sz w:val="20"/>
          <w:szCs w:val="20"/>
        </w:rPr>
        <w:tab/>
      </w:r>
      <w:r>
        <w:rPr>
          <w:sz w:val="20"/>
          <w:szCs w:val="20"/>
        </w:rPr>
        <w:tab/>
        <w:t>247,663,379</w:t>
      </w:r>
      <w:r>
        <w:rPr>
          <w:sz w:val="20"/>
          <w:szCs w:val="20"/>
        </w:rPr>
        <w:tab/>
      </w:r>
      <w:r>
        <w:rPr>
          <w:sz w:val="20"/>
          <w:szCs w:val="20"/>
        </w:rPr>
        <w:tab/>
        <w:t>1,116,130,463</w:t>
      </w:r>
      <w:r>
        <w:rPr>
          <w:sz w:val="20"/>
          <w:szCs w:val="20"/>
        </w:rPr>
        <w:tab/>
      </w:r>
      <w:r>
        <w:rPr>
          <w:sz w:val="20"/>
          <w:szCs w:val="20"/>
        </w:rPr>
        <w:tab/>
        <w:t>1,734,481</w:t>
      </w:r>
      <w:r>
        <w:rPr>
          <w:sz w:val="20"/>
          <w:szCs w:val="20"/>
        </w:rPr>
        <w:tab/>
        <w:t xml:space="preserve"> 346,204 </w:t>
      </w:r>
    </w:p>
    <w:p w:rsidR="00BE7CD0" w:rsidRDefault="00BE7CD0" w:rsidP="00BE7CD0">
      <w:pPr>
        <w:rPr>
          <w:sz w:val="20"/>
          <w:szCs w:val="20"/>
        </w:rPr>
      </w:pPr>
    </w:p>
    <w:p w:rsidR="00BE7CD0" w:rsidRDefault="00BE7CD0" w:rsidP="00BE7CD0">
      <w:pPr>
        <w:rPr>
          <w:sz w:val="20"/>
          <w:szCs w:val="20"/>
        </w:rPr>
      </w:pPr>
      <w:r>
        <w:rPr>
          <w:sz w:val="20"/>
          <w:szCs w:val="20"/>
        </w:rPr>
        <w:t>KY</w:t>
      </w:r>
      <w:r>
        <w:rPr>
          <w:sz w:val="20"/>
          <w:szCs w:val="20"/>
        </w:rPr>
        <w:tab/>
      </w:r>
      <w:r>
        <w:rPr>
          <w:sz w:val="20"/>
          <w:szCs w:val="20"/>
        </w:rPr>
        <w:tab/>
        <w:t>156,599,429</w:t>
      </w:r>
      <w:r>
        <w:rPr>
          <w:sz w:val="20"/>
          <w:szCs w:val="20"/>
        </w:rPr>
        <w:tab/>
      </w:r>
      <w:r>
        <w:rPr>
          <w:sz w:val="20"/>
          <w:szCs w:val="20"/>
        </w:rPr>
        <w:tab/>
        <w:t xml:space="preserve"> 411,377,901</w:t>
      </w:r>
      <w:r>
        <w:rPr>
          <w:sz w:val="20"/>
          <w:szCs w:val="20"/>
        </w:rPr>
        <w:tab/>
      </w:r>
      <w:r>
        <w:rPr>
          <w:sz w:val="20"/>
          <w:szCs w:val="20"/>
        </w:rPr>
        <w:tab/>
        <w:t>1,094,599</w:t>
      </w:r>
      <w:r>
        <w:rPr>
          <w:sz w:val="20"/>
          <w:szCs w:val="20"/>
        </w:rPr>
        <w:tab/>
        <w:t xml:space="preserve"> 188,341</w:t>
      </w:r>
    </w:p>
    <w:p w:rsidR="00BE7CD0" w:rsidRDefault="00BE7CD0" w:rsidP="00BE7CD0">
      <w:pPr>
        <w:rPr>
          <w:sz w:val="20"/>
          <w:szCs w:val="20"/>
        </w:rPr>
      </w:pPr>
    </w:p>
    <w:p w:rsidR="00BE7CD0" w:rsidRDefault="00BE7CD0" w:rsidP="00BE7CD0">
      <w:pPr>
        <w:rPr>
          <w:sz w:val="20"/>
          <w:szCs w:val="20"/>
        </w:rPr>
      </w:pPr>
      <w:r>
        <w:rPr>
          <w:sz w:val="20"/>
          <w:szCs w:val="20"/>
        </w:rPr>
        <w:t>MS</w:t>
      </w:r>
      <w:r>
        <w:rPr>
          <w:sz w:val="20"/>
          <w:szCs w:val="20"/>
        </w:rPr>
        <w:tab/>
      </w:r>
      <w:r>
        <w:rPr>
          <w:sz w:val="20"/>
          <w:szCs w:val="20"/>
        </w:rPr>
        <w:tab/>
        <w:t>165,553,941</w:t>
      </w:r>
      <w:r>
        <w:rPr>
          <w:sz w:val="20"/>
          <w:szCs w:val="20"/>
        </w:rPr>
        <w:tab/>
      </w:r>
      <w:r>
        <w:rPr>
          <w:sz w:val="20"/>
          <w:szCs w:val="20"/>
        </w:rPr>
        <w:tab/>
        <w:t xml:space="preserve"> 346,927,563</w:t>
      </w:r>
      <w:r>
        <w:rPr>
          <w:sz w:val="20"/>
          <w:szCs w:val="20"/>
        </w:rPr>
        <w:tab/>
        <w:t xml:space="preserve"> 755,243</w:t>
      </w:r>
      <w:r>
        <w:rPr>
          <w:sz w:val="20"/>
          <w:szCs w:val="20"/>
        </w:rPr>
        <w:tab/>
        <w:t xml:space="preserve"> 137,389</w:t>
      </w:r>
    </w:p>
    <w:p w:rsidR="00BE7CD0" w:rsidRDefault="00BE7CD0" w:rsidP="00BE7CD0">
      <w:pPr>
        <w:rPr>
          <w:sz w:val="20"/>
          <w:szCs w:val="20"/>
        </w:rPr>
      </w:pPr>
    </w:p>
    <w:p w:rsidR="00BE7CD0" w:rsidRDefault="00BE7CD0" w:rsidP="00BE7CD0">
      <w:pPr>
        <w:rPr>
          <w:sz w:val="20"/>
          <w:szCs w:val="20"/>
        </w:rPr>
      </w:pPr>
      <w:r>
        <w:rPr>
          <w:sz w:val="20"/>
          <w:szCs w:val="20"/>
        </w:rPr>
        <w:t>NC</w:t>
      </w:r>
      <w:r>
        <w:rPr>
          <w:sz w:val="20"/>
          <w:szCs w:val="20"/>
        </w:rPr>
        <w:tab/>
      </w:r>
      <w:r>
        <w:rPr>
          <w:sz w:val="20"/>
          <w:szCs w:val="20"/>
        </w:rPr>
        <w:tab/>
        <w:t>257,608,339</w:t>
      </w:r>
      <w:r>
        <w:rPr>
          <w:sz w:val="20"/>
          <w:szCs w:val="20"/>
        </w:rPr>
        <w:tab/>
      </w:r>
      <w:r>
        <w:rPr>
          <w:sz w:val="20"/>
          <w:szCs w:val="20"/>
        </w:rPr>
        <w:tab/>
        <w:t xml:space="preserve"> 879,901,234</w:t>
      </w:r>
      <w:r>
        <w:rPr>
          <w:sz w:val="20"/>
          <w:szCs w:val="20"/>
        </w:rPr>
        <w:tab/>
        <w:t>2,449,659</w:t>
      </w:r>
      <w:r>
        <w:rPr>
          <w:sz w:val="20"/>
          <w:szCs w:val="20"/>
        </w:rPr>
        <w:tab/>
        <w:t xml:space="preserve"> 404,652</w:t>
      </w:r>
    </w:p>
    <w:p w:rsidR="00BE7CD0" w:rsidRDefault="00BE7CD0" w:rsidP="00BE7CD0">
      <w:pPr>
        <w:rPr>
          <w:sz w:val="20"/>
          <w:szCs w:val="20"/>
        </w:rPr>
      </w:pPr>
    </w:p>
    <w:p w:rsidR="00BE7CD0" w:rsidRDefault="00BE7CD0" w:rsidP="00BE7CD0">
      <w:pPr>
        <w:rPr>
          <w:sz w:val="20"/>
          <w:szCs w:val="20"/>
        </w:rPr>
      </w:pPr>
      <w:r>
        <w:rPr>
          <w:sz w:val="20"/>
          <w:szCs w:val="20"/>
        </w:rPr>
        <w:t>SC</w:t>
      </w:r>
      <w:r>
        <w:rPr>
          <w:sz w:val="20"/>
          <w:szCs w:val="20"/>
        </w:rPr>
        <w:tab/>
      </w:r>
      <w:r>
        <w:rPr>
          <w:sz w:val="20"/>
          <w:szCs w:val="20"/>
        </w:rPr>
        <w:tab/>
        <w:t>140,649,783</w:t>
      </w:r>
      <w:r>
        <w:rPr>
          <w:sz w:val="20"/>
          <w:szCs w:val="20"/>
        </w:rPr>
        <w:tab/>
      </w:r>
      <w:r>
        <w:rPr>
          <w:sz w:val="20"/>
          <w:szCs w:val="20"/>
        </w:rPr>
        <w:tab/>
        <w:t xml:space="preserve"> 480,236,062</w:t>
      </w:r>
      <w:r>
        <w:rPr>
          <w:sz w:val="20"/>
          <w:szCs w:val="20"/>
        </w:rPr>
        <w:tab/>
        <w:t xml:space="preserve"> 830,305</w:t>
      </w:r>
      <w:r>
        <w:rPr>
          <w:sz w:val="20"/>
          <w:szCs w:val="20"/>
        </w:rPr>
        <w:tab/>
        <w:t xml:space="preserve"> 185,931</w:t>
      </w:r>
    </w:p>
    <w:p w:rsidR="00BE7CD0" w:rsidRDefault="00BE7CD0" w:rsidP="00BE7CD0">
      <w:pPr>
        <w:rPr>
          <w:sz w:val="20"/>
          <w:szCs w:val="20"/>
        </w:rPr>
      </w:pPr>
    </w:p>
    <w:p w:rsidR="00BE7CD0" w:rsidRDefault="00BE7CD0" w:rsidP="00BE7CD0">
      <w:pPr>
        <w:rPr>
          <w:sz w:val="20"/>
          <w:szCs w:val="20"/>
        </w:rPr>
      </w:pPr>
      <w:r>
        <w:rPr>
          <w:sz w:val="20"/>
          <w:szCs w:val="20"/>
        </w:rPr>
        <w:t>TN</w:t>
      </w:r>
      <w:r>
        <w:rPr>
          <w:sz w:val="20"/>
          <w:szCs w:val="20"/>
        </w:rPr>
        <w:tab/>
      </w:r>
      <w:r>
        <w:rPr>
          <w:sz w:val="20"/>
          <w:szCs w:val="20"/>
        </w:rPr>
        <w:tab/>
        <w:t>186,231,026</w:t>
      </w:r>
      <w:r>
        <w:rPr>
          <w:sz w:val="20"/>
          <w:szCs w:val="20"/>
        </w:rPr>
        <w:tab/>
      </w:r>
      <w:r>
        <w:rPr>
          <w:sz w:val="20"/>
          <w:szCs w:val="20"/>
        </w:rPr>
        <w:tab/>
        <w:t xml:space="preserve"> 801,853,942</w:t>
      </w:r>
      <w:r>
        <w:rPr>
          <w:sz w:val="20"/>
          <w:szCs w:val="20"/>
        </w:rPr>
        <w:tab/>
        <w:t>1,153,989</w:t>
      </w:r>
      <w:r>
        <w:rPr>
          <w:sz w:val="20"/>
          <w:szCs w:val="20"/>
        </w:rPr>
        <w:tab/>
        <w:t xml:space="preserve"> 263,910</w:t>
      </w:r>
    </w:p>
    <w:p w:rsidR="00BE7CD0" w:rsidRDefault="00BE7CD0" w:rsidP="00BE7CD0">
      <w:pPr>
        <w:rPr>
          <w:sz w:val="20"/>
          <w:szCs w:val="20"/>
        </w:rPr>
      </w:pPr>
    </w:p>
    <w:p w:rsidR="00BE7CD0" w:rsidRDefault="00BE7CD0" w:rsidP="00BE7CD0">
      <w:pPr>
        <w:rPr>
          <w:sz w:val="20"/>
          <w:szCs w:val="20"/>
        </w:rPr>
      </w:pPr>
      <w:r>
        <w:rPr>
          <w:sz w:val="20"/>
          <w:szCs w:val="20"/>
        </w:rPr>
        <w:t>VA</w:t>
      </w:r>
      <w:r>
        <w:rPr>
          <w:sz w:val="20"/>
          <w:szCs w:val="20"/>
        </w:rPr>
        <w:tab/>
      </w:r>
      <w:r>
        <w:rPr>
          <w:sz w:val="20"/>
          <w:szCs w:val="20"/>
        </w:rPr>
        <w:tab/>
      </w:r>
      <w:r>
        <w:rPr>
          <w:sz w:val="20"/>
          <w:szCs w:val="20"/>
          <w:u w:val="single"/>
        </w:rPr>
        <w:t>188,379,451</w:t>
      </w:r>
      <w:r>
        <w:rPr>
          <w:sz w:val="20"/>
          <w:szCs w:val="20"/>
        </w:rPr>
        <w:tab/>
      </w:r>
      <w:r>
        <w:rPr>
          <w:sz w:val="20"/>
          <w:szCs w:val="20"/>
        </w:rPr>
        <w:tab/>
        <w:t xml:space="preserve"> </w:t>
      </w:r>
      <w:r>
        <w:rPr>
          <w:sz w:val="20"/>
          <w:szCs w:val="20"/>
          <w:u w:val="single"/>
        </w:rPr>
        <w:t>901,942,270</w:t>
      </w:r>
      <w:r>
        <w:rPr>
          <w:sz w:val="20"/>
          <w:szCs w:val="20"/>
        </w:rPr>
        <w:tab/>
      </w:r>
      <w:r>
        <w:rPr>
          <w:sz w:val="20"/>
          <w:szCs w:val="20"/>
          <w:u w:val="single"/>
        </w:rPr>
        <w:t>1,545,680</w:t>
      </w:r>
      <w:r>
        <w:rPr>
          <w:sz w:val="20"/>
          <w:szCs w:val="20"/>
        </w:rPr>
        <w:tab/>
        <w:t xml:space="preserve"> </w:t>
      </w:r>
      <w:r>
        <w:rPr>
          <w:sz w:val="20"/>
          <w:szCs w:val="20"/>
          <w:u w:val="single"/>
        </w:rPr>
        <w:t>381,893</w:t>
      </w:r>
    </w:p>
    <w:p w:rsidR="00BE7CD0" w:rsidRDefault="00BE7CD0" w:rsidP="00BE7CD0">
      <w:pPr>
        <w:rPr>
          <w:sz w:val="20"/>
          <w:szCs w:val="20"/>
        </w:rPr>
      </w:pPr>
    </w:p>
    <w:p w:rsidR="00BE7CD0" w:rsidRDefault="00BE7CD0" w:rsidP="00BE7CD0">
      <w:pPr>
        <w:rPr>
          <w:sz w:val="20"/>
          <w:szCs w:val="20"/>
        </w:rPr>
      </w:pPr>
      <w:r>
        <w:rPr>
          <w:sz w:val="20"/>
          <w:szCs w:val="20"/>
        </w:rPr>
        <w:t>Totals</w:t>
      </w:r>
      <w:r>
        <w:rPr>
          <w:sz w:val="20"/>
          <w:szCs w:val="20"/>
        </w:rPr>
        <w:tab/>
        <w:t xml:space="preserve"> 2,099,276,624</w:t>
      </w:r>
      <w:r>
        <w:rPr>
          <w:sz w:val="20"/>
          <w:szCs w:val="20"/>
        </w:rPr>
        <w:tab/>
      </w:r>
      <w:r>
        <w:rPr>
          <w:sz w:val="20"/>
          <w:szCs w:val="20"/>
        </w:rPr>
        <w:tab/>
        <w:t>7,904,408,174 13,628,703</w:t>
      </w:r>
      <w:r>
        <w:rPr>
          <w:sz w:val="20"/>
          <w:szCs w:val="20"/>
        </w:rPr>
        <w:tab/>
        <w:t xml:space="preserve"> 2,849,966</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jc w:val="center"/>
        <w:rPr>
          <w:b/>
          <w:sz w:val="20"/>
          <w:szCs w:val="20"/>
        </w:rPr>
      </w:pPr>
      <w:r>
        <w:rPr>
          <w:b/>
          <w:sz w:val="20"/>
          <w:szCs w:val="20"/>
        </w:rPr>
        <w:t>SASFAA Membership Info (04-05)</w:t>
      </w:r>
    </w:p>
    <w:p w:rsidR="00BE7CD0" w:rsidRDefault="00BE7CD0" w:rsidP="00BE7CD0">
      <w:pPr>
        <w:jc w:val="center"/>
        <w:rPr>
          <w:b/>
          <w:sz w:val="20"/>
          <w:szCs w:val="20"/>
        </w:rPr>
      </w:pPr>
    </w:p>
    <w:p w:rsidR="00BE7CD0" w:rsidRDefault="00BE7CD0" w:rsidP="00BE7CD0">
      <w:pPr>
        <w:jc w:val="center"/>
        <w:rPr>
          <w:sz w:val="20"/>
          <w:szCs w:val="20"/>
        </w:rPr>
      </w:pPr>
    </w:p>
    <w:tbl>
      <w:tblPr>
        <w:tblW w:w="5085" w:type="dxa"/>
        <w:tblCellSpacing w:w="15" w:type="dxa"/>
        <w:tblInd w:w="1822" w:type="dxa"/>
        <w:tblCellMar>
          <w:left w:w="0" w:type="dxa"/>
          <w:right w:w="0" w:type="dxa"/>
        </w:tblCellMar>
        <w:tblLook w:val="04A0"/>
      </w:tblPr>
      <w:tblGrid>
        <w:gridCol w:w="883"/>
        <w:gridCol w:w="533"/>
        <w:gridCol w:w="877"/>
        <w:gridCol w:w="538"/>
        <w:gridCol w:w="1706"/>
        <w:gridCol w:w="548"/>
      </w:tblGrid>
      <w:tr w:rsidR="00BE7CD0" w:rsidTr="00BE7CD0">
        <w:trPr>
          <w:tblCellSpacing w:w="15" w:type="dxa"/>
        </w:trPr>
        <w:tc>
          <w:tcPr>
            <w:tcW w:w="0" w:type="auto"/>
            <w:gridSpan w:val="2"/>
            <w:shd w:val="clear" w:color="auto" w:fill="000066"/>
            <w:tcMar>
              <w:top w:w="30" w:type="dxa"/>
              <w:left w:w="30" w:type="dxa"/>
              <w:bottom w:w="30" w:type="dxa"/>
              <w:right w:w="30" w:type="dxa"/>
            </w:tcMar>
            <w:vAlign w:val="center"/>
            <w:hideMark/>
          </w:tcPr>
          <w:p w:rsidR="00BE7CD0" w:rsidRDefault="00BE7CD0">
            <w:pPr>
              <w:jc w:val="center"/>
              <w:rPr>
                <w:b/>
                <w:bCs/>
                <w:color w:val="FFCC33"/>
                <w:sz w:val="20"/>
                <w:szCs w:val="20"/>
              </w:rPr>
            </w:pPr>
            <w:r>
              <w:rPr>
                <w:rStyle w:val="Strong"/>
                <w:color w:val="FFCC33"/>
                <w:sz w:val="20"/>
                <w:szCs w:val="20"/>
              </w:rPr>
              <w:t>State (Alpha)</w:t>
            </w:r>
          </w:p>
        </w:tc>
        <w:tc>
          <w:tcPr>
            <w:tcW w:w="0" w:type="auto"/>
            <w:gridSpan w:val="2"/>
            <w:shd w:val="clear" w:color="auto" w:fill="000066"/>
            <w:tcMar>
              <w:top w:w="30" w:type="dxa"/>
              <w:left w:w="30" w:type="dxa"/>
              <w:bottom w:w="30" w:type="dxa"/>
              <w:right w:w="30" w:type="dxa"/>
            </w:tcMar>
            <w:vAlign w:val="center"/>
            <w:hideMark/>
          </w:tcPr>
          <w:p w:rsidR="00BE7CD0" w:rsidRDefault="00BE7CD0">
            <w:pPr>
              <w:jc w:val="center"/>
              <w:rPr>
                <w:b/>
                <w:bCs/>
                <w:color w:val="FFCC33"/>
                <w:sz w:val="20"/>
                <w:szCs w:val="20"/>
              </w:rPr>
            </w:pPr>
            <w:r>
              <w:rPr>
                <w:rStyle w:val="Strong"/>
                <w:color w:val="FFCC33"/>
                <w:sz w:val="20"/>
                <w:szCs w:val="20"/>
              </w:rPr>
              <w:t>By State (Rank)</w:t>
            </w:r>
          </w:p>
        </w:tc>
        <w:tc>
          <w:tcPr>
            <w:tcW w:w="0" w:type="auto"/>
            <w:gridSpan w:val="2"/>
            <w:shd w:val="clear" w:color="auto" w:fill="000066"/>
            <w:tcMar>
              <w:top w:w="30" w:type="dxa"/>
              <w:left w:w="30" w:type="dxa"/>
              <w:bottom w:w="30" w:type="dxa"/>
              <w:right w:w="30" w:type="dxa"/>
            </w:tcMar>
            <w:vAlign w:val="center"/>
            <w:hideMark/>
          </w:tcPr>
          <w:p w:rsidR="00BE7CD0" w:rsidRDefault="00BE7CD0">
            <w:pPr>
              <w:jc w:val="center"/>
              <w:rPr>
                <w:b/>
                <w:bCs/>
                <w:color w:val="FFCC33"/>
                <w:sz w:val="20"/>
                <w:szCs w:val="20"/>
              </w:rPr>
            </w:pPr>
            <w:r>
              <w:rPr>
                <w:rStyle w:val="Strong"/>
                <w:color w:val="FFCC33"/>
                <w:sz w:val="20"/>
                <w:szCs w:val="20"/>
              </w:rPr>
              <w:t>Ethnicity</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smartTag w:uri="urn:schemas-microsoft-com:office:smarttags" w:element="place">
              <w:smartTag w:uri="urn:schemas-microsoft-com:office:smarttags" w:element="State">
                <w:r>
                  <w:rPr>
                    <w:color w:val="000000"/>
                    <w:sz w:val="20"/>
                    <w:szCs w:val="20"/>
                  </w:rPr>
                  <w:t>AL</w:t>
                </w:r>
              </w:smartTag>
            </w:smartTag>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112</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GA</w:t>
            </w:r>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268</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White, Caucasian</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765</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FL</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264</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FL</w:t>
            </w:r>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264</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Black, African-American</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258</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GA</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268</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NON-SASFAA</w:t>
            </w:r>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201</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Hispanic</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38</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KY</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80</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NC</w:t>
            </w:r>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155</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Asian or Pacific Islander</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9</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MS</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78</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TN</w:t>
            </w:r>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136</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Other</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7</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NC</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155</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VA</w:t>
            </w:r>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131</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American Indian</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SC</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115</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SC</w:t>
            </w:r>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115</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Not reported</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462</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lastRenderedPageBreak/>
              <w:t>TN</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136</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smartTag w:uri="urn:schemas-microsoft-com:office:smarttags" w:element="place">
              <w:smartTag w:uri="urn:schemas-microsoft-com:office:smarttags" w:element="State">
                <w:r>
                  <w:rPr>
                    <w:color w:val="000000"/>
                    <w:sz w:val="20"/>
                    <w:szCs w:val="20"/>
                  </w:rPr>
                  <w:t>AL</w:t>
                </w:r>
              </w:smartTag>
            </w:smartTag>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112</w:t>
            </w:r>
          </w:p>
        </w:tc>
        <w:tc>
          <w:tcPr>
            <w:tcW w:w="0" w:type="auto"/>
            <w:gridSpan w:val="2"/>
            <w:shd w:val="clear" w:color="auto" w:fill="000066"/>
            <w:tcMar>
              <w:top w:w="30" w:type="dxa"/>
              <w:left w:w="30" w:type="dxa"/>
              <w:bottom w:w="30" w:type="dxa"/>
              <w:right w:w="30" w:type="dxa"/>
            </w:tcMar>
            <w:hideMark/>
          </w:tcPr>
          <w:p w:rsidR="00BE7CD0" w:rsidRDefault="00BE7CD0">
            <w:pPr>
              <w:jc w:val="center"/>
              <w:rPr>
                <w:b/>
                <w:bCs/>
                <w:color w:val="FFCC33"/>
                <w:sz w:val="20"/>
                <w:szCs w:val="20"/>
              </w:rPr>
            </w:pPr>
            <w:r>
              <w:rPr>
                <w:b/>
                <w:bCs/>
                <w:color w:val="FFCC33"/>
                <w:sz w:val="20"/>
                <w:szCs w:val="20"/>
              </w:rPr>
              <w:t>Gender</w:t>
            </w:r>
          </w:p>
        </w:tc>
      </w:tr>
      <w:tr w:rsidR="00BE7CD0" w:rsidTr="00BE7CD0">
        <w:trPr>
          <w:tblCellSpacing w:w="15" w:type="dxa"/>
        </w:trPr>
        <w:tc>
          <w:tcPr>
            <w:tcW w:w="83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VA</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131</w:t>
            </w:r>
          </w:p>
        </w:tc>
        <w:tc>
          <w:tcPr>
            <w:tcW w:w="847"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KY</w:t>
            </w:r>
          </w:p>
        </w:tc>
        <w:tc>
          <w:tcPr>
            <w:tcW w:w="508"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80</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Male</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477</w:t>
            </w:r>
          </w:p>
        </w:tc>
      </w:tr>
      <w:tr w:rsidR="00BE7CD0" w:rsidTr="00BE7CD0">
        <w:trPr>
          <w:tblCellSpacing w:w="15" w:type="dxa"/>
        </w:trPr>
        <w:tc>
          <w:tcPr>
            <w:tcW w:w="838" w:type="dxa"/>
            <w:vMerge w:val="restart"/>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NON-SASFAA</w:t>
            </w:r>
          </w:p>
        </w:tc>
        <w:tc>
          <w:tcPr>
            <w:tcW w:w="503" w:type="dxa"/>
            <w:vMerge w:val="restart"/>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201</w:t>
            </w:r>
          </w:p>
        </w:tc>
        <w:tc>
          <w:tcPr>
            <w:tcW w:w="847" w:type="dxa"/>
            <w:vMerge w:val="restart"/>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MS</w:t>
            </w:r>
          </w:p>
        </w:tc>
        <w:tc>
          <w:tcPr>
            <w:tcW w:w="508" w:type="dxa"/>
            <w:vMerge w:val="restart"/>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78</w:t>
            </w: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Female</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978</w:t>
            </w:r>
          </w:p>
        </w:tc>
      </w:tr>
      <w:tr w:rsidR="00BE7CD0" w:rsidTr="00BE7CD0">
        <w:trPr>
          <w:tblCellSpacing w:w="15" w:type="dxa"/>
        </w:trPr>
        <w:tc>
          <w:tcPr>
            <w:tcW w:w="0" w:type="auto"/>
            <w:vMerge/>
            <w:vAlign w:val="center"/>
            <w:hideMark/>
          </w:tcPr>
          <w:p w:rsidR="00BE7CD0" w:rsidRDefault="00BE7CD0">
            <w:pPr>
              <w:rPr>
                <w:color w:val="000000"/>
                <w:sz w:val="20"/>
                <w:szCs w:val="20"/>
              </w:rPr>
            </w:pPr>
          </w:p>
        </w:tc>
        <w:tc>
          <w:tcPr>
            <w:tcW w:w="0" w:type="auto"/>
            <w:vMerge/>
            <w:vAlign w:val="center"/>
            <w:hideMark/>
          </w:tcPr>
          <w:p w:rsidR="00BE7CD0" w:rsidRDefault="00BE7CD0">
            <w:pPr>
              <w:rPr>
                <w:color w:val="000000"/>
                <w:sz w:val="20"/>
                <w:szCs w:val="20"/>
              </w:rPr>
            </w:pPr>
          </w:p>
        </w:tc>
        <w:tc>
          <w:tcPr>
            <w:tcW w:w="0" w:type="auto"/>
            <w:vMerge/>
            <w:vAlign w:val="center"/>
            <w:hideMark/>
          </w:tcPr>
          <w:p w:rsidR="00BE7CD0" w:rsidRDefault="00BE7CD0">
            <w:pPr>
              <w:rPr>
                <w:color w:val="000000"/>
                <w:sz w:val="20"/>
                <w:szCs w:val="20"/>
              </w:rPr>
            </w:pPr>
          </w:p>
        </w:tc>
        <w:tc>
          <w:tcPr>
            <w:tcW w:w="0" w:type="auto"/>
            <w:vMerge/>
            <w:vAlign w:val="center"/>
            <w:hideMark/>
          </w:tcPr>
          <w:p w:rsidR="00BE7CD0" w:rsidRDefault="00BE7CD0">
            <w:pPr>
              <w:rPr>
                <w:color w:val="000000"/>
                <w:sz w:val="20"/>
                <w:szCs w:val="20"/>
              </w:rPr>
            </w:pPr>
          </w:p>
        </w:tc>
        <w:tc>
          <w:tcPr>
            <w:tcW w:w="1676" w:type="dxa"/>
            <w:shd w:val="clear" w:color="auto" w:fill="FFCC33"/>
            <w:tcMar>
              <w:top w:w="30" w:type="dxa"/>
              <w:left w:w="30" w:type="dxa"/>
              <w:bottom w:w="30" w:type="dxa"/>
              <w:right w:w="30" w:type="dxa"/>
            </w:tcMar>
            <w:hideMark/>
          </w:tcPr>
          <w:p w:rsidR="00BE7CD0" w:rsidRDefault="00BE7CD0">
            <w:pPr>
              <w:rPr>
                <w:color w:val="000000"/>
                <w:sz w:val="20"/>
                <w:szCs w:val="20"/>
              </w:rPr>
            </w:pPr>
            <w:r>
              <w:rPr>
                <w:color w:val="000000"/>
                <w:sz w:val="20"/>
                <w:szCs w:val="20"/>
              </w:rPr>
              <w:t>Not reported</w:t>
            </w:r>
          </w:p>
        </w:tc>
        <w:tc>
          <w:tcPr>
            <w:tcW w:w="503" w:type="dxa"/>
            <w:shd w:val="clear" w:color="auto" w:fill="FFCC33"/>
            <w:tcMar>
              <w:top w:w="30" w:type="dxa"/>
              <w:left w:w="30" w:type="dxa"/>
              <w:bottom w:w="30" w:type="dxa"/>
              <w:right w:w="30" w:type="dxa"/>
            </w:tcMar>
            <w:hideMark/>
          </w:tcPr>
          <w:p w:rsidR="00BE7CD0" w:rsidRDefault="00BE7CD0">
            <w:pPr>
              <w:jc w:val="center"/>
              <w:rPr>
                <w:color w:val="000000"/>
                <w:sz w:val="20"/>
                <w:szCs w:val="20"/>
              </w:rPr>
            </w:pPr>
            <w:r>
              <w:rPr>
                <w:color w:val="000000"/>
                <w:sz w:val="20"/>
                <w:szCs w:val="20"/>
              </w:rPr>
              <w:t>85</w:t>
            </w:r>
          </w:p>
        </w:tc>
      </w:tr>
    </w:tbl>
    <w:p w:rsidR="00BE7CD0" w:rsidRDefault="00BE7CD0" w:rsidP="00BE7CD0">
      <w:pPr>
        <w:rPr>
          <w:sz w:val="20"/>
          <w:szCs w:val="20"/>
        </w:rPr>
      </w:pPr>
    </w:p>
    <w:p w:rsidR="00BE7CD0" w:rsidRDefault="00BE7CD0" w:rsidP="00BE7CD0">
      <w:pPr>
        <w:rPr>
          <w:sz w:val="20"/>
          <w:szCs w:val="20"/>
        </w:rPr>
      </w:pPr>
    </w:p>
    <w:p w:rsidR="00BE7CD0" w:rsidRDefault="00BE7CD0" w:rsidP="00BE7CD0">
      <w:pPr>
        <w:rPr>
          <w:b/>
          <w:sz w:val="20"/>
          <w:szCs w:val="20"/>
        </w:rPr>
        <w:sectPr w:rsidR="00BE7CD0">
          <w:type w:val="continuous"/>
          <w:pgSz w:w="12240" w:h="15840"/>
          <w:pgMar w:top="1440" w:right="1800" w:bottom="1440" w:left="1800" w:header="720" w:footer="720" w:gutter="0"/>
          <w:cols w:space="720"/>
        </w:sectPr>
      </w:pPr>
    </w:p>
    <w:p w:rsidR="00BE7CD0" w:rsidRDefault="00BE7CD0" w:rsidP="00BE7CD0">
      <w:pPr>
        <w:rPr>
          <w:sz w:val="20"/>
          <w:szCs w:val="20"/>
        </w:rPr>
      </w:pPr>
      <w:r>
        <w:rPr>
          <w:b/>
          <w:sz w:val="20"/>
          <w:szCs w:val="20"/>
        </w:rPr>
        <w:lastRenderedPageBreak/>
        <w:t>Distinguished Service Awards Winners from NASFAA that are from SASFAA</w:t>
      </w:r>
      <w:r>
        <w:rPr>
          <w:sz w:val="20"/>
          <w:szCs w:val="20"/>
        </w:rPr>
        <w:t xml:space="preserve"> :</w:t>
      </w:r>
    </w:p>
    <w:p w:rsidR="00BE7CD0" w:rsidRDefault="00BE7CD0" w:rsidP="00BE7CD0">
      <w:pPr>
        <w:rPr>
          <w:sz w:val="20"/>
          <w:szCs w:val="20"/>
        </w:rPr>
      </w:pPr>
    </w:p>
    <w:p w:rsidR="00BE7CD0" w:rsidRDefault="00BE7CD0" w:rsidP="00BE7CD0">
      <w:pPr>
        <w:rPr>
          <w:sz w:val="20"/>
          <w:szCs w:val="20"/>
          <w:lang w:val="de-DE"/>
        </w:rPr>
      </w:pPr>
      <w:r>
        <w:rPr>
          <w:sz w:val="20"/>
          <w:szCs w:val="20"/>
          <w:lang w:val="de-DE"/>
        </w:rPr>
        <w:t>Kenneth Wooten</w:t>
      </w:r>
    </w:p>
    <w:p w:rsidR="00BE7CD0" w:rsidRDefault="00BE7CD0" w:rsidP="00BE7CD0">
      <w:pPr>
        <w:rPr>
          <w:sz w:val="20"/>
          <w:szCs w:val="20"/>
          <w:lang w:val="de-DE"/>
        </w:rPr>
      </w:pPr>
      <w:r>
        <w:rPr>
          <w:sz w:val="20"/>
          <w:szCs w:val="20"/>
          <w:lang w:val="de-DE"/>
        </w:rPr>
        <w:t>Joe McCormick</w:t>
      </w:r>
    </w:p>
    <w:p w:rsidR="00BE7CD0" w:rsidRDefault="00BE7CD0" w:rsidP="00BE7CD0">
      <w:pPr>
        <w:rPr>
          <w:sz w:val="20"/>
          <w:szCs w:val="20"/>
          <w:lang w:val="de-DE"/>
        </w:rPr>
      </w:pPr>
      <w:r>
        <w:rPr>
          <w:sz w:val="20"/>
          <w:szCs w:val="20"/>
          <w:lang w:val="de-DE"/>
        </w:rPr>
        <w:t>Gerald T. Bird</w:t>
      </w:r>
    </w:p>
    <w:p w:rsidR="00BE7CD0" w:rsidRDefault="00BE7CD0" w:rsidP="00BE7CD0">
      <w:pPr>
        <w:rPr>
          <w:sz w:val="20"/>
          <w:szCs w:val="20"/>
        </w:rPr>
      </w:pPr>
      <w:r>
        <w:rPr>
          <w:sz w:val="20"/>
          <w:szCs w:val="20"/>
        </w:rPr>
        <w:t>Eleanor Morris</w:t>
      </w:r>
    </w:p>
    <w:p w:rsidR="00BE7CD0" w:rsidRDefault="00BE7CD0" w:rsidP="00BE7CD0">
      <w:pPr>
        <w:rPr>
          <w:sz w:val="20"/>
          <w:szCs w:val="20"/>
        </w:rPr>
      </w:pPr>
      <w:r>
        <w:rPr>
          <w:sz w:val="20"/>
          <w:szCs w:val="20"/>
        </w:rPr>
        <w:t>Vernetta Fairley</w:t>
      </w:r>
    </w:p>
    <w:p w:rsidR="00BE7CD0" w:rsidRDefault="00BE7CD0" w:rsidP="00BE7CD0">
      <w:pPr>
        <w:rPr>
          <w:sz w:val="20"/>
          <w:szCs w:val="20"/>
        </w:rPr>
      </w:pPr>
      <w:r>
        <w:rPr>
          <w:sz w:val="20"/>
          <w:szCs w:val="20"/>
        </w:rPr>
        <w:t>Marvin Carmichael</w:t>
      </w:r>
    </w:p>
    <w:p w:rsidR="00BE7CD0" w:rsidRDefault="00BE7CD0" w:rsidP="00BE7CD0">
      <w:pPr>
        <w:rPr>
          <w:sz w:val="20"/>
          <w:szCs w:val="20"/>
        </w:rPr>
      </w:pPr>
      <w:r>
        <w:rPr>
          <w:sz w:val="20"/>
          <w:szCs w:val="20"/>
        </w:rPr>
        <w:t>Crusie Lucero</w:t>
      </w:r>
    </w:p>
    <w:p w:rsidR="00BE7CD0" w:rsidRDefault="00BE7CD0" w:rsidP="00BE7CD0">
      <w:pPr>
        <w:rPr>
          <w:sz w:val="20"/>
          <w:szCs w:val="20"/>
        </w:rPr>
      </w:pPr>
    </w:p>
    <w:p w:rsidR="00BE7CD0" w:rsidRDefault="00BE7CD0" w:rsidP="00BE7CD0">
      <w:pPr>
        <w:rPr>
          <w:sz w:val="20"/>
          <w:szCs w:val="20"/>
        </w:rPr>
      </w:pPr>
      <w:r>
        <w:rPr>
          <w:sz w:val="20"/>
          <w:szCs w:val="20"/>
        </w:rPr>
        <w:t>Current Chair-David Gelinas</w:t>
      </w:r>
    </w:p>
    <w:p w:rsidR="00BE7CD0" w:rsidRDefault="00BE7CD0" w:rsidP="00BE7CD0">
      <w:pPr>
        <w:rPr>
          <w:sz w:val="20"/>
          <w:szCs w:val="20"/>
        </w:rPr>
      </w:pPr>
    </w:p>
    <w:p w:rsidR="00BE7CD0" w:rsidRDefault="00BE7CD0" w:rsidP="00BE7CD0">
      <w:pPr>
        <w:rPr>
          <w:sz w:val="20"/>
          <w:szCs w:val="20"/>
        </w:rPr>
      </w:pPr>
      <w:r>
        <w:rPr>
          <w:b/>
          <w:sz w:val="20"/>
          <w:szCs w:val="20"/>
        </w:rPr>
        <w:t>Regional Leadership Awards</w:t>
      </w:r>
      <w:r>
        <w:rPr>
          <w:sz w:val="20"/>
          <w:szCs w:val="20"/>
        </w:rPr>
        <w:t>:</w:t>
      </w:r>
    </w:p>
    <w:p w:rsidR="00BE7CD0" w:rsidRDefault="00BE7CD0" w:rsidP="00BE7CD0">
      <w:pPr>
        <w:rPr>
          <w:sz w:val="20"/>
          <w:szCs w:val="20"/>
        </w:rPr>
      </w:pPr>
      <w:r>
        <w:rPr>
          <w:sz w:val="20"/>
          <w:szCs w:val="20"/>
        </w:rPr>
        <w:t>Herb Vescio</w:t>
      </w:r>
    </w:p>
    <w:p w:rsidR="00BE7CD0" w:rsidRDefault="00BE7CD0" w:rsidP="00BE7CD0">
      <w:pPr>
        <w:rPr>
          <w:sz w:val="20"/>
          <w:szCs w:val="20"/>
        </w:rPr>
      </w:pPr>
      <w:r>
        <w:rPr>
          <w:sz w:val="20"/>
          <w:szCs w:val="20"/>
        </w:rPr>
        <w:t>Marie Bennett</w:t>
      </w:r>
    </w:p>
    <w:p w:rsidR="00BE7CD0" w:rsidRDefault="00BE7CD0" w:rsidP="00BE7CD0">
      <w:pPr>
        <w:rPr>
          <w:sz w:val="20"/>
          <w:szCs w:val="20"/>
        </w:rPr>
      </w:pPr>
      <w:r>
        <w:rPr>
          <w:sz w:val="20"/>
          <w:szCs w:val="20"/>
        </w:rPr>
        <w:t>Vernetta Fairley</w:t>
      </w:r>
    </w:p>
    <w:p w:rsidR="00BE7CD0" w:rsidRDefault="00BE7CD0" w:rsidP="00BE7CD0">
      <w:pPr>
        <w:rPr>
          <w:sz w:val="20"/>
          <w:szCs w:val="20"/>
        </w:rPr>
      </w:pPr>
      <w:r>
        <w:rPr>
          <w:sz w:val="20"/>
          <w:szCs w:val="20"/>
        </w:rPr>
        <w:t>Cheryl Wilkes O’Keeffe</w:t>
      </w:r>
    </w:p>
    <w:p w:rsidR="00BE7CD0" w:rsidRDefault="00BE7CD0" w:rsidP="00BE7CD0">
      <w:pPr>
        <w:rPr>
          <w:sz w:val="20"/>
          <w:szCs w:val="20"/>
        </w:rPr>
      </w:pPr>
      <w:r>
        <w:rPr>
          <w:sz w:val="20"/>
          <w:szCs w:val="20"/>
        </w:rPr>
        <w:t>Ron Gambill</w:t>
      </w:r>
    </w:p>
    <w:p w:rsidR="00BE7CD0" w:rsidRDefault="00BE7CD0" w:rsidP="00BE7CD0">
      <w:pPr>
        <w:rPr>
          <w:sz w:val="20"/>
          <w:szCs w:val="20"/>
        </w:rPr>
      </w:pPr>
      <w:r>
        <w:rPr>
          <w:sz w:val="20"/>
          <w:szCs w:val="20"/>
        </w:rPr>
        <w:t>Marvin Carmichael</w:t>
      </w:r>
    </w:p>
    <w:p w:rsidR="00BE7CD0" w:rsidRDefault="00BE7CD0" w:rsidP="00BE7CD0">
      <w:pPr>
        <w:rPr>
          <w:sz w:val="20"/>
          <w:szCs w:val="20"/>
        </w:rPr>
      </w:pPr>
      <w:r>
        <w:rPr>
          <w:sz w:val="20"/>
          <w:szCs w:val="20"/>
        </w:rPr>
        <w:t>Ray Tripp</w:t>
      </w:r>
    </w:p>
    <w:p w:rsidR="00BE7CD0" w:rsidRDefault="00BE7CD0" w:rsidP="00BE7CD0">
      <w:pPr>
        <w:rPr>
          <w:sz w:val="20"/>
          <w:szCs w:val="20"/>
        </w:rPr>
      </w:pPr>
      <w:r>
        <w:rPr>
          <w:sz w:val="20"/>
          <w:szCs w:val="20"/>
        </w:rPr>
        <w:t>Crusie Lucero</w:t>
      </w:r>
    </w:p>
    <w:p w:rsidR="00BE7CD0" w:rsidRDefault="00BE7CD0" w:rsidP="00BE7CD0">
      <w:pPr>
        <w:rPr>
          <w:sz w:val="20"/>
          <w:szCs w:val="20"/>
        </w:rPr>
      </w:pPr>
      <w:r>
        <w:rPr>
          <w:sz w:val="20"/>
          <w:szCs w:val="20"/>
        </w:rPr>
        <w:t>Helga Greenfield</w:t>
      </w:r>
    </w:p>
    <w:p w:rsidR="00BE7CD0" w:rsidRDefault="00BE7CD0" w:rsidP="00BE7CD0">
      <w:pPr>
        <w:rPr>
          <w:sz w:val="20"/>
          <w:szCs w:val="20"/>
        </w:rPr>
      </w:pPr>
      <w:r>
        <w:rPr>
          <w:sz w:val="20"/>
          <w:szCs w:val="20"/>
        </w:rPr>
        <w:t>Dr. Bill Wall</w:t>
      </w:r>
    </w:p>
    <w:p w:rsidR="00BE7CD0" w:rsidRDefault="00BE7CD0" w:rsidP="00BE7CD0">
      <w:pPr>
        <w:rPr>
          <w:sz w:val="20"/>
          <w:szCs w:val="20"/>
        </w:rPr>
      </w:pPr>
      <w:r>
        <w:rPr>
          <w:sz w:val="20"/>
          <w:szCs w:val="20"/>
        </w:rPr>
        <w:t>Karen Fooks</w:t>
      </w:r>
    </w:p>
    <w:p w:rsidR="00BE7CD0" w:rsidRDefault="00BE7CD0" w:rsidP="00BE7CD0">
      <w:pPr>
        <w:rPr>
          <w:sz w:val="20"/>
          <w:szCs w:val="20"/>
        </w:rPr>
      </w:pPr>
      <w:r>
        <w:rPr>
          <w:sz w:val="20"/>
          <w:szCs w:val="20"/>
        </w:rPr>
        <w:t>Curtis Whalen</w:t>
      </w:r>
    </w:p>
    <w:p w:rsidR="00BE7CD0" w:rsidRDefault="00BE7CD0" w:rsidP="00BE7CD0">
      <w:pPr>
        <w:rPr>
          <w:sz w:val="20"/>
          <w:szCs w:val="20"/>
        </w:rPr>
      </w:pPr>
      <w:r>
        <w:rPr>
          <w:sz w:val="20"/>
          <w:szCs w:val="20"/>
        </w:rPr>
        <w:t>Susan Little</w:t>
      </w:r>
    </w:p>
    <w:p w:rsidR="00BE7CD0" w:rsidRDefault="00BE7CD0" w:rsidP="00BE7CD0">
      <w:pPr>
        <w:rPr>
          <w:sz w:val="20"/>
          <w:szCs w:val="20"/>
        </w:rPr>
      </w:pPr>
      <w:r>
        <w:rPr>
          <w:sz w:val="20"/>
          <w:szCs w:val="20"/>
        </w:rPr>
        <w:t>Joel Harrell</w:t>
      </w:r>
    </w:p>
    <w:p w:rsidR="00BE7CD0" w:rsidRDefault="00BE7CD0" w:rsidP="00BE7CD0">
      <w:pPr>
        <w:rPr>
          <w:sz w:val="20"/>
          <w:szCs w:val="20"/>
        </w:rPr>
      </w:pPr>
      <w:r>
        <w:rPr>
          <w:sz w:val="20"/>
          <w:szCs w:val="20"/>
        </w:rPr>
        <w:t>Carol Mowbray</w:t>
      </w:r>
    </w:p>
    <w:p w:rsidR="00BE7CD0" w:rsidRDefault="00BE7CD0" w:rsidP="00BE7CD0">
      <w:pPr>
        <w:rPr>
          <w:sz w:val="20"/>
          <w:szCs w:val="20"/>
        </w:rPr>
      </w:pPr>
      <w:r>
        <w:rPr>
          <w:sz w:val="20"/>
          <w:szCs w:val="20"/>
        </w:rPr>
        <w:t>David Gelinas</w:t>
      </w:r>
    </w:p>
    <w:p w:rsidR="00BE7CD0" w:rsidRDefault="00BE7CD0" w:rsidP="00BE7CD0">
      <w:pPr>
        <w:rPr>
          <w:sz w:val="20"/>
          <w:szCs w:val="20"/>
        </w:rPr>
      </w:pPr>
      <w:r>
        <w:rPr>
          <w:sz w:val="20"/>
          <w:szCs w:val="20"/>
        </w:rPr>
        <w:t>Karen Koonce</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b/>
          <w:sz w:val="20"/>
          <w:szCs w:val="20"/>
        </w:rPr>
        <w:t>State Awards</w:t>
      </w:r>
      <w:r>
        <w:rPr>
          <w:sz w:val="20"/>
          <w:szCs w:val="20"/>
        </w:rPr>
        <w:t>-each one of our member states has one at least one state award from NASFAA (No other regional association can make that claim!):</w:t>
      </w:r>
    </w:p>
    <w:p w:rsidR="00BE7CD0" w:rsidRDefault="00BE7CD0" w:rsidP="00BE7CD0">
      <w:pPr>
        <w:rPr>
          <w:sz w:val="20"/>
          <w:szCs w:val="20"/>
        </w:rPr>
      </w:pPr>
    </w:p>
    <w:p w:rsidR="00BE7CD0" w:rsidRDefault="00BE7CD0" w:rsidP="00BE7CD0">
      <w:pPr>
        <w:rPr>
          <w:sz w:val="20"/>
          <w:szCs w:val="20"/>
        </w:rPr>
      </w:pPr>
      <w:r>
        <w:rPr>
          <w:sz w:val="20"/>
          <w:szCs w:val="20"/>
        </w:rPr>
        <w:t>FL-6</w:t>
      </w:r>
    </w:p>
    <w:p w:rsidR="00BE7CD0" w:rsidRDefault="00BE7CD0" w:rsidP="00BE7CD0">
      <w:pPr>
        <w:rPr>
          <w:sz w:val="20"/>
          <w:szCs w:val="20"/>
        </w:rPr>
      </w:pPr>
      <w:r>
        <w:rPr>
          <w:sz w:val="20"/>
          <w:szCs w:val="20"/>
        </w:rPr>
        <w:t>VA-3</w:t>
      </w:r>
    </w:p>
    <w:p w:rsidR="00BE7CD0" w:rsidRDefault="00BE7CD0" w:rsidP="00BE7CD0">
      <w:pPr>
        <w:rPr>
          <w:sz w:val="20"/>
          <w:szCs w:val="20"/>
        </w:rPr>
      </w:pPr>
      <w:r>
        <w:rPr>
          <w:sz w:val="20"/>
          <w:szCs w:val="20"/>
        </w:rPr>
        <w:t>SC-3</w:t>
      </w:r>
    </w:p>
    <w:p w:rsidR="00BE7CD0" w:rsidRDefault="00BE7CD0" w:rsidP="00BE7CD0">
      <w:pPr>
        <w:rPr>
          <w:sz w:val="20"/>
          <w:szCs w:val="20"/>
        </w:rPr>
      </w:pPr>
      <w:r>
        <w:rPr>
          <w:sz w:val="20"/>
          <w:szCs w:val="20"/>
        </w:rPr>
        <w:t>KY-3</w:t>
      </w:r>
    </w:p>
    <w:p w:rsidR="00BE7CD0" w:rsidRDefault="00BE7CD0" w:rsidP="00BE7CD0">
      <w:pPr>
        <w:rPr>
          <w:sz w:val="20"/>
          <w:szCs w:val="20"/>
        </w:rPr>
      </w:pPr>
      <w:r>
        <w:rPr>
          <w:sz w:val="20"/>
          <w:szCs w:val="20"/>
        </w:rPr>
        <w:t>TN-3</w:t>
      </w:r>
    </w:p>
    <w:p w:rsidR="00BE7CD0" w:rsidRDefault="00BE7CD0" w:rsidP="00BE7CD0">
      <w:pPr>
        <w:rPr>
          <w:sz w:val="20"/>
          <w:szCs w:val="20"/>
        </w:rPr>
      </w:pPr>
      <w:r>
        <w:rPr>
          <w:sz w:val="20"/>
          <w:szCs w:val="20"/>
        </w:rPr>
        <w:t>MS-2</w:t>
      </w:r>
    </w:p>
    <w:p w:rsidR="00BE7CD0" w:rsidRDefault="00BE7CD0" w:rsidP="00BE7CD0">
      <w:pPr>
        <w:rPr>
          <w:sz w:val="20"/>
          <w:szCs w:val="20"/>
        </w:rPr>
      </w:pPr>
      <w:r>
        <w:rPr>
          <w:sz w:val="20"/>
          <w:szCs w:val="20"/>
        </w:rPr>
        <w:lastRenderedPageBreak/>
        <w:t>NC-2</w:t>
      </w:r>
    </w:p>
    <w:p w:rsidR="00BE7CD0" w:rsidRDefault="00BE7CD0" w:rsidP="00BE7CD0">
      <w:pPr>
        <w:rPr>
          <w:sz w:val="20"/>
          <w:szCs w:val="20"/>
        </w:rPr>
      </w:pPr>
      <w:r>
        <w:rPr>
          <w:sz w:val="20"/>
          <w:szCs w:val="20"/>
        </w:rPr>
        <w:t>AL-1</w:t>
      </w:r>
    </w:p>
    <w:p w:rsidR="00BE7CD0" w:rsidRDefault="00BE7CD0" w:rsidP="00BE7CD0">
      <w:pPr>
        <w:rPr>
          <w:sz w:val="20"/>
          <w:szCs w:val="20"/>
        </w:rPr>
      </w:pPr>
      <w:r>
        <w:rPr>
          <w:sz w:val="20"/>
          <w:szCs w:val="20"/>
        </w:rPr>
        <w:t>GA-1</w:t>
      </w:r>
    </w:p>
    <w:p w:rsidR="00BE7CD0" w:rsidRDefault="00BE7CD0" w:rsidP="00BE7CD0">
      <w:pPr>
        <w:rPr>
          <w:sz w:val="20"/>
          <w:szCs w:val="20"/>
        </w:rPr>
      </w:pPr>
    </w:p>
    <w:p w:rsidR="00BE7CD0" w:rsidRDefault="00BE7CD0" w:rsidP="00BE7CD0">
      <w:pPr>
        <w:rPr>
          <w:sz w:val="20"/>
          <w:szCs w:val="20"/>
        </w:rPr>
        <w:sectPr w:rsidR="00BE7CD0">
          <w:type w:val="continuous"/>
          <w:pgSz w:w="12240" w:h="15840"/>
          <w:pgMar w:top="1440" w:right="1800" w:bottom="1440" w:left="1800" w:header="720" w:footer="720" w:gutter="0"/>
          <w:cols w:num="2" w:space="720"/>
        </w:sectPr>
      </w:pPr>
    </w:p>
    <w:p w:rsidR="00BE7CD0" w:rsidRDefault="00BE7CD0" w:rsidP="00BE7CD0">
      <w:pPr>
        <w:rPr>
          <w:sz w:val="20"/>
          <w:szCs w:val="20"/>
        </w:rPr>
      </w:pPr>
    </w:p>
    <w:p w:rsidR="00BE7CD0" w:rsidRDefault="00BE7CD0" w:rsidP="00BE7CD0">
      <w:pPr>
        <w:rPr>
          <w:sz w:val="20"/>
          <w:szCs w:val="20"/>
        </w:rPr>
      </w:pPr>
      <w:r>
        <w:rPr>
          <w:sz w:val="20"/>
          <w:szCs w:val="20"/>
        </w:rPr>
        <w:t>When the leaders and involved constituents of the Association met to review the current issues of the Association, these are the outcomes that were deemed significant enough to warrant action plans.</w:t>
      </w:r>
    </w:p>
    <w:p w:rsidR="00BE7CD0" w:rsidRDefault="00BE7CD0" w:rsidP="00BE7CD0">
      <w:pPr>
        <w:rPr>
          <w:sz w:val="20"/>
          <w:szCs w:val="20"/>
        </w:rPr>
      </w:pPr>
    </w:p>
    <w:p w:rsidR="00BE7CD0" w:rsidRDefault="00BE7CD0" w:rsidP="00BE7CD0">
      <w:pPr>
        <w:rPr>
          <w:b/>
          <w:sz w:val="20"/>
          <w:szCs w:val="20"/>
        </w:rPr>
      </w:pPr>
      <w:r>
        <w:rPr>
          <w:b/>
          <w:sz w:val="20"/>
          <w:szCs w:val="20"/>
        </w:rPr>
        <w:t xml:space="preserve">Recommendations Selected for Action Planning by </w:t>
      </w:r>
      <w:smartTag w:uri="urn:schemas-microsoft-com:office:smarttags" w:element="place">
        <w:smartTag w:uri="urn:schemas-microsoft-com:office:smarttags" w:element="City">
          <w:r>
            <w:rPr>
              <w:b/>
              <w:sz w:val="20"/>
              <w:szCs w:val="20"/>
            </w:rPr>
            <w:t>Summit</w:t>
          </w:r>
        </w:smartTag>
      </w:smartTag>
      <w:r>
        <w:rPr>
          <w:b/>
          <w:sz w:val="20"/>
          <w:szCs w:val="20"/>
        </w:rPr>
        <w:t xml:space="preserve"> Participants</w:t>
      </w:r>
    </w:p>
    <w:p w:rsidR="00BE7CD0" w:rsidRDefault="00BE7CD0" w:rsidP="00754642">
      <w:pPr>
        <w:numPr>
          <w:ilvl w:val="0"/>
          <w:numId w:val="16"/>
        </w:numPr>
        <w:tabs>
          <w:tab w:val="num" w:pos="720"/>
        </w:tabs>
        <w:ind w:left="720"/>
        <w:rPr>
          <w:sz w:val="20"/>
          <w:szCs w:val="20"/>
        </w:rPr>
      </w:pPr>
      <w:r>
        <w:rPr>
          <w:sz w:val="20"/>
          <w:szCs w:val="20"/>
        </w:rPr>
        <w:t>Rising young professionals scholarship</w:t>
      </w:r>
    </w:p>
    <w:p w:rsidR="00BE7CD0" w:rsidRDefault="00BE7CD0" w:rsidP="00754642">
      <w:pPr>
        <w:numPr>
          <w:ilvl w:val="0"/>
          <w:numId w:val="16"/>
        </w:numPr>
        <w:tabs>
          <w:tab w:val="num" w:pos="720"/>
        </w:tabs>
        <w:ind w:left="720"/>
        <w:rPr>
          <w:sz w:val="20"/>
          <w:szCs w:val="20"/>
        </w:rPr>
      </w:pPr>
      <w:r>
        <w:rPr>
          <w:sz w:val="20"/>
          <w:szCs w:val="20"/>
        </w:rPr>
        <w:t>Involve NAOW participants in structured follow-up</w:t>
      </w:r>
    </w:p>
    <w:p w:rsidR="00BE7CD0" w:rsidRDefault="00BE7CD0" w:rsidP="00754642">
      <w:pPr>
        <w:numPr>
          <w:ilvl w:val="0"/>
          <w:numId w:val="16"/>
        </w:numPr>
        <w:tabs>
          <w:tab w:val="num" w:pos="720"/>
        </w:tabs>
        <w:ind w:left="720"/>
        <w:rPr>
          <w:sz w:val="20"/>
          <w:szCs w:val="20"/>
        </w:rPr>
      </w:pPr>
      <w:r>
        <w:rPr>
          <w:sz w:val="20"/>
          <w:szCs w:val="20"/>
        </w:rPr>
        <w:t>“Best Practices” area on SASFAA Web site</w:t>
      </w:r>
    </w:p>
    <w:p w:rsidR="00BE7CD0" w:rsidRDefault="00BE7CD0" w:rsidP="00754642">
      <w:pPr>
        <w:numPr>
          <w:ilvl w:val="0"/>
          <w:numId w:val="16"/>
        </w:numPr>
        <w:tabs>
          <w:tab w:val="num" w:pos="720"/>
        </w:tabs>
        <w:ind w:left="720"/>
        <w:rPr>
          <w:sz w:val="20"/>
          <w:szCs w:val="20"/>
        </w:rPr>
      </w:pPr>
      <w:r>
        <w:rPr>
          <w:sz w:val="20"/>
          <w:szCs w:val="20"/>
        </w:rPr>
        <w:t>Impact of reauthorization on lender support</w:t>
      </w:r>
    </w:p>
    <w:p w:rsidR="00BE7CD0" w:rsidRDefault="00BE7CD0" w:rsidP="00754642">
      <w:pPr>
        <w:numPr>
          <w:ilvl w:val="0"/>
          <w:numId w:val="16"/>
        </w:numPr>
        <w:tabs>
          <w:tab w:val="num" w:pos="720"/>
        </w:tabs>
        <w:ind w:left="720"/>
        <w:rPr>
          <w:sz w:val="20"/>
          <w:szCs w:val="20"/>
        </w:rPr>
      </w:pPr>
      <w:r>
        <w:rPr>
          <w:sz w:val="20"/>
          <w:szCs w:val="20"/>
        </w:rPr>
        <w:t>Bring SASFAA training into the states</w:t>
      </w:r>
    </w:p>
    <w:p w:rsidR="00BE7CD0" w:rsidRDefault="00BE7CD0" w:rsidP="00754642">
      <w:pPr>
        <w:numPr>
          <w:ilvl w:val="0"/>
          <w:numId w:val="16"/>
        </w:numPr>
        <w:tabs>
          <w:tab w:val="num" w:pos="720"/>
        </w:tabs>
        <w:ind w:left="720"/>
        <w:rPr>
          <w:sz w:val="20"/>
          <w:szCs w:val="20"/>
        </w:rPr>
      </w:pPr>
      <w:r>
        <w:rPr>
          <w:sz w:val="20"/>
          <w:szCs w:val="20"/>
        </w:rPr>
        <w:t>Acknowledge, track &amp; monitor volunteers</w:t>
      </w:r>
    </w:p>
    <w:p w:rsidR="00BE7CD0" w:rsidRDefault="00BE7CD0" w:rsidP="00754642">
      <w:pPr>
        <w:numPr>
          <w:ilvl w:val="0"/>
          <w:numId w:val="16"/>
        </w:numPr>
        <w:tabs>
          <w:tab w:val="num" w:pos="720"/>
        </w:tabs>
        <w:ind w:left="720"/>
        <w:rPr>
          <w:sz w:val="20"/>
          <w:szCs w:val="20"/>
        </w:rPr>
      </w:pPr>
      <w:r>
        <w:rPr>
          <w:sz w:val="20"/>
          <w:szCs w:val="20"/>
        </w:rPr>
        <w:t>Involve former state presidents at a greater level</w:t>
      </w:r>
    </w:p>
    <w:p w:rsidR="00BE7CD0" w:rsidRDefault="00BE7CD0" w:rsidP="00754642">
      <w:pPr>
        <w:numPr>
          <w:ilvl w:val="0"/>
          <w:numId w:val="16"/>
        </w:numPr>
        <w:tabs>
          <w:tab w:val="num" w:pos="720"/>
        </w:tabs>
        <w:ind w:left="720"/>
        <w:rPr>
          <w:sz w:val="20"/>
          <w:szCs w:val="20"/>
        </w:rPr>
      </w:pPr>
      <w:r>
        <w:rPr>
          <w:sz w:val="20"/>
          <w:szCs w:val="20"/>
        </w:rPr>
        <w:t>Reassess SASFAA President’s role with the states</w:t>
      </w:r>
    </w:p>
    <w:p w:rsidR="00BE7CD0" w:rsidRDefault="00BE7CD0" w:rsidP="00754642">
      <w:pPr>
        <w:numPr>
          <w:ilvl w:val="0"/>
          <w:numId w:val="16"/>
        </w:numPr>
        <w:tabs>
          <w:tab w:val="num" w:pos="720"/>
        </w:tabs>
        <w:ind w:left="720"/>
        <w:rPr>
          <w:sz w:val="20"/>
          <w:szCs w:val="20"/>
        </w:rPr>
      </w:pPr>
      <w:r>
        <w:rPr>
          <w:sz w:val="20"/>
          <w:szCs w:val="20"/>
        </w:rPr>
        <w:t>Membership alternatives</w:t>
      </w:r>
    </w:p>
    <w:p w:rsidR="00BE7CD0" w:rsidRDefault="00BE7CD0" w:rsidP="00754642">
      <w:pPr>
        <w:numPr>
          <w:ilvl w:val="0"/>
          <w:numId w:val="16"/>
        </w:numPr>
        <w:tabs>
          <w:tab w:val="num" w:pos="720"/>
        </w:tabs>
        <w:ind w:left="720"/>
        <w:rPr>
          <w:sz w:val="20"/>
          <w:szCs w:val="20"/>
        </w:rPr>
      </w:pPr>
      <w:r>
        <w:rPr>
          <w:sz w:val="20"/>
          <w:szCs w:val="20"/>
        </w:rPr>
        <w:t>How do we create a holistic approach to supporting and strengthening our diversity?</w:t>
      </w:r>
    </w:p>
    <w:p w:rsidR="00BE7CD0" w:rsidRDefault="00BE7CD0" w:rsidP="00BE7CD0">
      <w:pPr>
        <w:rPr>
          <w:sz w:val="20"/>
          <w:szCs w:val="20"/>
        </w:rPr>
      </w:pPr>
    </w:p>
    <w:p w:rsidR="00BE7CD0" w:rsidRDefault="00BE7CD0" w:rsidP="00BE7CD0">
      <w:pPr>
        <w:rPr>
          <w:sz w:val="20"/>
          <w:szCs w:val="20"/>
        </w:rPr>
      </w:pPr>
    </w:p>
    <w:p w:rsidR="00BE7CD0" w:rsidRDefault="00BE7CD0" w:rsidP="00BE7CD0">
      <w:pPr>
        <w:rPr>
          <w:b/>
          <w:sz w:val="20"/>
          <w:szCs w:val="20"/>
          <w:u w:val="single"/>
        </w:rPr>
      </w:pPr>
    </w:p>
    <w:p w:rsidR="00BE7CD0" w:rsidRDefault="00BE7CD0" w:rsidP="00BE7CD0">
      <w:pPr>
        <w:rPr>
          <w:b/>
          <w:sz w:val="20"/>
          <w:szCs w:val="20"/>
          <w:u w:val="single"/>
        </w:rPr>
      </w:pPr>
    </w:p>
    <w:p w:rsidR="00BE7CD0" w:rsidRDefault="00BE7CD0" w:rsidP="00BE7CD0">
      <w:pPr>
        <w:rPr>
          <w:bCs/>
          <w:sz w:val="20"/>
          <w:szCs w:val="20"/>
        </w:rPr>
      </w:pPr>
    </w:p>
    <w:p w:rsidR="00BE7CD0" w:rsidRDefault="00BE7CD0" w:rsidP="00BE7CD0">
      <w:pPr>
        <w:rPr>
          <w:bCs/>
          <w:sz w:val="20"/>
          <w:szCs w:val="20"/>
        </w:rPr>
      </w:pPr>
    </w:p>
    <w:p w:rsidR="00BE7CD0" w:rsidRDefault="00BE7CD0" w:rsidP="00BE7CD0">
      <w:pPr>
        <w:rPr>
          <w:bCs/>
          <w:sz w:val="20"/>
          <w:szCs w:val="20"/>
        </w:rPr>
      </w:pPr>
    </w:p>
    <w:p w:rsidR="00BE7CD0" w:rsidRDefault="00BE7CD0" w:rsidP="00BE7CD0">
      <w:pPr>
        <w:rPr>
          <w:bCs/>
          <w:sz w:val="20"/>
          <w:szCs w:val="20"/>
        </w:rPr>
      </w:pPr>
    </w:p>
    <w:p w:rsidR="00BE7CD0" w:rsidRDefault="00BE7CD0" w:rsidP="00BE7CD0">
      <w:pPr>
        <w:rPr>
          <w:bCs/>
          <w:sz w:val="20"/>
          <w:szCs w:val="20"/>
        </w:rPr>
      </w:pPr>
    </w:p>
    <w:p w:rsidR="00BE7CD0" w:rsidRDefault="00BE7CD0" w:rsidP="00BE7CD0">
      <w:pPr>
        <w:rPr>
          <w:bCs/>
          <w:sz w:val="20"/>
          <w:szCs w:val="20"/>
        </w:rPr>
      </w:pPr>
    </w:p>
    <w:p w:rsidR="00BE7CD0" w:rsidRDefault="00BE7CD0" w:rsidP="00BE7CD0">
      <w:pPr>
        <w:rPr>
          <w:bCs/>
          <w:sz w:val="20"/>
          <w:szCs w:val="20"/>
        </w:rPr>
      </w:pPr>
    </w:p>
    <w:p w:rsidR="00BE7CD0" w:rsidRDefault="00BE7CD0" w:rsidP="00BE7CD0">
      <w:pPr>
        <w:jc w:val="center"/>
        <w:rPr>
          <w:b/>
          <w:bCs/>
          <w:sz w:val="20"/>
          <w:szCs w:val="20"/>
        </w:rPr>
      </w:pPr>
      <w:r>
        <w:rPr>
          <w:b/>
          <w:bCs/>
          <w:sz w:val="20"/>
          <w:szCs w:val="20"/>
        </w:rPr>
        <w:t>ATTACHMENT D</w:t>
      </w:r>
    </w:p>
    <w:p w:rsidR="00BE7CD0" w:rsidRDefault="00BE7CD0" w:rsidP="00BE7CD0">
      <w:pPr>
        <w:jc w:val="center"/>
        <w:rPr>
          <w:b/>
          <w:bCs/>
          <w:sz w:val="20"/>
          <w:szCs w:val="20"/>
        </w:rPr>
      </w:pPr>
    </w:p>
    <w:p w:rsidR="00BE7CD0" w:rsidRDefault="00BE7CD0" w:rsidP="00BE7CD0">
      <w:pPr>
        <w:jc w:val="center"/>
        <w:rPr>
          <w:b/>
          <w:bCs/>
          <w:sz w:val="20"/>
          <w:szCs w:val="20"/>
        </w:rPr>
      </w:pPr>
      <w:r>
        <w:rPr>
          <w:b/>
          <w:bCs/>
          <w:sz w:val="20"/>
          <w:szCs w:val="20"/>
        </w:rPr>
        <w:t>LIAISON REPORTS</w:t>
      </w:r>
    </w:p>
    <w:p w:rsidR="00BE7CD0" w:rsidRDefault="00BE7CD0" w:rsidP="00BE7CD0">
      <w:pPr>
        <w:rPr>
          <w:b/>
          <w:bCs/>
          <w:sz w:val="20"/>
          <w:szCs w:val="20"/>
        </w:rPr>
      </w:pPr>
    </w:p>
    <w:p w:rsidR="00BE7CD0" w:rsidRDefault="00BE7CD0" w:rsidP="00BE7CD0">
      <w:pPr>
        <w:rPr>
          <w:b/>
          <w:bCs/>
          <w:sz w:val="20"/>
          <w:szCs w:val="20"/>
          <w:u w:val="single"/>
        </w:rPr>
      </w:pPr>
      <w:r>
        <w:rPr>
          <w:b/>
          <w:bCs/>
          <w:sz w:val="20"/>
          <w:szCs w:val="20"/>
          <w:u w:val="single"/>
        </w:rPr>
        <w:t>Report from Agency Liaison Mike Hawkes</w:t>
      </w:r>
    </w:p>
    <w:p w:rsidR="00BE7CD0" w:rsidRDefault="00BE7CD0" w:rsidP="00BE7CD0">
      <w:pPr>
        <w:rPr>
          <w:sz w:val="20"/>
          <w:szCs w:val="20"/>
        </w:rPr>
      </w:pPr>
      <w:r>
        <w:rPr>
          <w:sz w:val="20"/>
          <w:szCs w:val="20"/>
        </w:rPr>
        <w:t>Agency Liaison Report</w:t>
      </w:r>
    </w:p>
    <w:p w:rsidR="00BE7CD0" w:rsidRDefault="00BE7CD0" w:rsidP="00BE7CD0">
      <w:pPr>
        <w:rPr>
          <w:sz w:val="20"/>
          <w:szCs w:val="20"/>
        </w:rPr>
      </w:pPr>
      <w:r>
        <w:rPr>
          <w:sz w:val="20"/>
          <w:szCs w:val="20"/>
        </w:rPr>
        <w:t>February 7, 2006</w:t>
      </w:r>
    </w:p>
    <w:p w:rsidR="00BE7CD0" w:rsidRDefault="00BE7CD0" w:rsidP="00BE7CD0">
      <w:pPr>
        <w:rPr>
          <w:sz w:val="20"/>
          <w:szCs w:val="20"/>
        </w:rPr>
      </w:pPr>
    </w:p>
    <w:p w:rsidR="00BE7CD0" w:rsidRDefault="00BE7CD0" w:rsidP="00BE7CD0">
      <w:pPr>
        <w:widowControl w:val="0"/>
        <w:adjustRightInd w:val="0"/>
        <w:rPr>
          <w:color w:val="000000"/>
          <w:sz w:val="20"/>
        </w:rPr>
      </w:pPr>
      <w:r>
        <w:rPr>
          <w:color w:val="000000"/>
          <w:sz w:val="20"/>
        </w:rPr>
        <w:t xml:space="preserve">The passage of S. 1932, the </w:t>
      </w:r>
      <w:r>
        <w:rPr>
          <w:i/>
          <w:color w:val="000000"/>
          <w:sz w:val="20"/>
        </w:rPr>
        <w:t>Deficit Reduction Omnibus Reconciliation Act of 2005</w:t>
      </w:r>
      <w:r>
        <w:rPr>
          <w:color w:val="000000"/>
          <w:sz w:val="20"/>
        </w:rPr>
        <w:t xml:space="preserve">, did not reauthorize the </w:t>
      </w:r>
      <w:r>
        <w:rPr>
          <w:i/>
          <w:color w:val="000000"/>
          <w:sz w:val="20"/>
        </w:rPr>
        <w:t>Higher Education Act</w:t>
      </w:r>
      <w:r>
        <w:rPr>
          <w:color w:val="000000"/>
          <w:sz w:val="20"/>
        </w:rPr>
        <w:t xml:space="preserve"> as a whole, but the bill included many of the provisions that were in the House and Senate reauthorization bills. This report will focus on the changes that have a direct effect on guaranty agencies.</w:t>
      </w:r>
    </w:p>
    <w:p w:rsidR="00BE7CD0" w:rsidRDefault="00BE7CD0" w:rsidP="00BE7CD0">
      <w:pPr>
        <w:rPr>
          <w:sz w:val="20"/>
          <w:szCs w:val="20"/>
        </w:rPr>
      </w:pPr>
    </w:p>
    <w:p w:rsidR="00BE7CD0" w:rsidRDefault="00BE7CD0" w:rsidP="00BE7CD0">
      <w:pPr>
        <w:rPr>
          <w:sz w:val="20"/>
          <w:szCs w:val="20"/>
        </w:rPr>
      </w:pPr>
      <w:r>
        <w:rPr>
          <w:sz w:val="20"/>
          <w:szCs w:val="20"/>
        </w:rPr>
        <w:t xml:space="preserve">For loans guaranteed on or after July 1, 2006 guaranty agencies will be required to collect a 1% Federal default fee, replacing the authority to collect an insurance premium (otherwise known as a guarantee fee). This fee has to be deposited into each agency’s Federal Reserve Fund. The law authorizes guarantors to deduct this fee from the borrower’s </w:t>
      </w:r>
      <w:smartTag w:uri="urn:schemas-microsoft-com:office:smarttags" w:element="place">
        <w:r>
          <w:rPr>
            <w:sz w:val="20"/>
            <w:szCs w:val="20"/>
          </w:rPr>
          <w:t>Stafford</w:t>
        </w:r>
      </w:smartTag>
      <w:r>
        <w:rPr>
          <w:sz w:val="20"/>
          <w:szCs w:val="20"/>
        </w:rPr>
        <w:t xml:space="preserve"> loan proceeds or to pay it “from other non-Federal sources” – presumably in most cases from the guarantor’s Operating Fund. Additionally, the law specifically requires guaranty agencies with a Voluntary Flexible Agreement with ED to pay this fee. </w:t>
      </w:r>
    </w:p>
    <w:p w:rsidR="00BE7CD0" w:rsidRDefault="00BE7CD0" w:rsidP="00BE7CD0">
      <w:pPr>
        <w:rPr>
          <w:sz w:val="20"/>
          <w:szCs w:val="20"/>
        </w:rPr>
      </w:pPr>
    </w:p>
    <w:p w:rsidR="00BE7CD0" w:rsidRDefault="00BE7CD0" w:rsidP="00BE7CD0">
      <w:pPr>
        <w:rPr>
          <w:sz w:val="20"/>
          <w:szCs w:val="20"/>
        </w:rPr>
      </w:pPr>
      <w:r>
        <w:rPr>
          <w:sz w:val="20"/>
          <w:szCs w:val="20"/>
        </w:rPr>
        <w:t>Loan rehabilitation to regain eligibility for Title IV assistance will be easier for defaulted borrowers. Instead of requiring 12 consecutive on-time payments for rehabilitation under current rules, S. 1932 reduces the number of qualifying payments to 9 made within a 10-month period as long as the payments are made within 20 days of the due date.</w:t>
      </w:r>
    </w:p>
    <w:p w:rsidR="00BE7CD0" w:rsidRDefault="00BE7CD0" w:rsidP="00BE7CD0">
      <w:pPr>
        <w:rPr>
          <w:sz w:val="20"/>
          <w:szCs w:val="20"/>
        </w:rPr>
      </w:pPr>
    </w:p>
    <w:p w:rsidR="00BE7CD0" w:rsidRDefault="00BE7CD0" w:rsidP="00BE7CD0">
      <w:pPr>
        <w:rPr>
          <w:sz w:val="20"/>
          <w:szCs w:val="20"/>
        </w:rPr>
      </w:pPr>
      <w:r>
        <w:rPr>
          <w:sz w:val="20"/>
          <w:szCs w:val="20"/>
        </w:rPr>
        <w:lastRenderedPageBreak/>
        <w:t xml:space="preserve">Defaulted borrowers who are subject to wage garnishment can have 15% of their disposable pay taken to satisfy the default, up from 10%. This brings the </w:t>
      </w:r>
      <w:r>
        <w:rPr>
          <w:i/>
          <w:sz w:val="20"/>
          <w:szCs w:val="20"/>
        </w:rPr>
        <w:t>HEA</w:t>
      </w:r>
      <w:r>
        <w:rPr>
          <w:sz w:val="20"/>
          <w:szCs w:val="20"/>
        </w:rPr>
        <w:t xml:space="preserve"> into line with the percentage that can be deducted from those who owe the Federal government for other types of debts.</w:t>
      </w:r>
    </w:p>
    <w:p w:rsidR="00BE7CD0" w:rsidRDefault="00BE7CD0" w:rsidP="00BE7CD0">
      <w:pPr>
        <w:rPr>
          <w:sz w:val="20"/>
          <w:szCs w:val="20"/>
        </w:rPr>
      </w:pPr>
    </w:p>
    <w:p w:rsidR="00BE7CD0" w:rsidRDefault="00BE7CD0" w:rsidP="00BE7CD0">
      <w:pPr>
        <w:rPr>
          <w:sz w:val="20"/>
          <w:szCs w:val="20"/>
        </w:rPr>
      </w:pPr>
      <w:r>
        <w:rPr>
          <w:sz w:val="20"/>
          <w:szCs w:val="20"/>
        </w:rPr>
        <w:t xml:space="preserve">A new section was added to the </w:t>
      </w:r>
      <w:r>
        <w:rPr>
          <w:i/>
          <w:sz w:val="20"/>
          <w:szCs w:val="20"/>
        </w:rPr>
        <w:t>HEA</w:t>
      </w:r>
      <w:r>
        <w:rPr>
          <w:sz w:val="20"/>
          <w:szCs w:val="20"/>
        </w:rPr>
        <w:t xml:space="preserve"> titled “College Access Initiative.” This requires guarantors to take an active role in college access, awareness and financial literacy efforts. Many guarantors are already quite active in these areas, so to a certain degree, this merely formalizes a role guarantors have increasingly assumed over the years.</w:t>
      </w:r>
    </w:p>
    <w:p w:rsidR="00BE7CD0" w:rsidRDefault="00BE7CD0" w:rsidP="00BE7CD0">
      <w:pPr>
        <w:rPr>
          <w:sz w:val="20"/>
          <w:szCs w:val="20"/>
        </w:rPr>
      </w:pPr>
    </w:p>
    <w:p w:rsidR="00BE7CD0" w:rsidRDefault="00BE7CD0" w:rsidP="00BE7CD0">
      <w:pPr>
        <w:rPr>
          <w:sz w:val="20"/>
          <w:szCs w:val="20"/>
        </w:rPr>
      </w:pPr>
      <w:r>
        <w:rPr>
          <w:sz w:val="20"/>
          <w:szCs w:val="20"/>
        </w:rPr>
        <w:t xml:space="preserve">S. 1932 did not contain all of the proposals that were in the original House and Senate reauthorization bills. Additionally, the previous extension of the </w:t>
      </w:r>
      <w:r>
        <w:rPr>
          <w:i/>
          <w:sz w:val="20"/>
          <w:szCs w:val="20"/>
        </w:rPr>
        <w:t>HEA</w:t>
      </w:r>
      <w:r>
        <w:rPr>
          <w:sz w:val="20"/>
          <w:szCs w:val="20"/>
        </w:rPr>
        <w:t xml:space="preserve"> expires after March 31, 2006. Because of these two factors, it is possible that we could have another round of legislation to reauthorize the </w:t>
      </w:r>
      <w:r>
        <w:rPr>
          <w:i/>
          <w:sz w:val="20"/>
          <w:szCs w:val="20"/>
        </w:rPr>
        <w:t>HEA</w:t>
      </w:r>
      <w:r>
        <w:rPr>
          <w:sz w:val="20"/>
          <w:szCs w:val="20"/>
        </w:rPr>
        <w:t xml:space="preserve"> as a whole.</w:t>
      </w:r>
    </w:p>
    <w:p w:rsidR="00BE7CD0" w:rsidRDefault="00BE7CD0" w:rsidP="00BE7CD0">
      <w:pPr>
        <w:rPr>
          <w:sz w:val="20"/>
          <w:szCs w:val="20"/>
        </w:rPr>
      </w:pPr>
    </w:p>
    <w:p w:rsidR="00BE7CD0" w:rsidRDefault="00BE7CD0" w:rsidP="00BE7CD0">
      <w:pPr>
        <w:rPr>
          <w:sz w:val="20"/>
          <w:szCs w:val="20"/>
        </w:rPr>
      </w:pPr>
      <w:r>
        <w:rPr>
          <w:sz w:val="20"/>
          <w:szCs w:val="20"/>
        </w:rPr>
        <w:t xml:space="preserve">Submitted by: Mike Hawkes, Director, </w:t>
      </w:r>
      <w:smartTag w:uri="urn:schemas-microsoft-com:office:smarttags" w:element="PersonName">
        <w:r>
          <w:rPr>
            <w:sz w:val="20"/>
            <w:szCs w:val="20"/>
          </w:rPr>
          <w:t>Policy</w:t>
        </w:r>
      </w:smartTag>
      <w:r>
        <w:rPr>
          <w:sz w:val="20"/>
          <w:szCs w:val="20"/>
        </w:rPr>
        <w:t xml:space="preserve"> &amp; Communications, Educational Credit Management Corporation</w:t>
      </w:r>
    </w:p>
    <w:p w:rsidR="00BE7CD0" w:rsidRDefault="00BE7CD0" w:rsidP="00BE7CD0">
      <w:pPr>
        <w:rPr>
          <w:sz w:val="20"/>
          <w:szCs w:val="20"/>
        </w:rPr>
      </w:pPr>
    </w:p>
    <w:p w:rsidR="00BE7CD0" w:rsidRDefault="00BE7CD0" w:rsidP="00BE7CD0">
      <w:pPr>
        <w:rPr>
          <w:sz w:val="20"/>
          <w:szCs w:val="20"/>
        </w:rPr>
      </w:pPr>
      <w:r>
        <w:rPr>
          <w:sz w:val="20"/>
          <w:szCs w:val="20"/>
        </w:rPr>
        <w:t>National Association of State Student Grant and Aid Programs (NASSGAP)</w:t>
      </w:r>
    </w:p>
    <w:p w:rsidR="00BE7CD0" w:rsidRDefault="00BE7CD0" w:rsidP="00BE7CD0">
      <w:pPr>
        <w:rPr>
          <w:sz w:val="20"/>
          <w:szCs w:val="20"/>
        </w:rPr>
      </w:pPr>
    </w:p>
    <w:p w:rsidR="00BE7CD0" w:rsidRDefault="00BE7CD0" w:rsidP="00BE7CD0">
      <w:pPr>
        <w:rPr>
          <w:i/>
          <w:sz w:val="20"/>
          <w:szCs w:val="20"/>
        </w:rPr>
      </w:pPr>
      <w:r>
        <w:rPr>
          <w:i/>
          <w:sz w:val="20"/>
          <w:szCs w:val="20"/>
        </w:rPr>
        <w:t>No report submitted.</w:t>
      </w:r>
    </w:p>
    <w:p w:rsidR="00BE7CD0" w:rsidRDefault="00BE7CD0" w:rsidP="00BE7CD0">
      <w:pPr>
        <w:rPr>
          <w:sz w:val="20"/>
          <w:szCs w:val="20"/>
        </w:rPr>
      </w:pPr>
    </w:p>
    <w:p w:rsidR="00BE7CD0" w:rsidRDefault="00BE7CD0" w:rsidP="00BE7CD0">
      <w:pPr>
        <w:rPr>
          <w:sz w:val="20"/>
          <w:szCs w:val="20"/>
        </w:rPr>
      </w:pPr>
      <w:r>
        <w:rPr>
          <w:sz w:val="20"/>
          <w:szCs w:val="20"/>
        </w:rPr>
        <w:t>National Council of Higher Education Loan Programs (NCHELP)</w:t>
      </w:r>
    </w:p>
    <w:p w:rsidR="00BE7CD0" w:rsidRDefault="00BE7CD0" w:rsidP="00BE7CD0">
      <w:pPr>
        <w:rPr>
          <w:sz w:val="20"/>
          <w:szCs w:val="20"/>
        </w:rPr>
      </w:pPr>
    </w:p>
    <w:p w:rsidR="00BE7CD0" w:rsidRDefault="00BE7CD0" w:rsidP="00BE7CD0">
      <w:pPr>
        <w:rPr>
          <w:sz w:val="20"/>
          <w:szCs w:val="20"/>
        </w:rPr>
      </w:pPr>
      <w:r>
        <w:rPr>
          <w:sz w:val="20"/>
          <w:szCs w:val="20"/>
        </w:rPr>
        <w:t>College Access Initiative</w:t>
      </w:r>
    </w:p>
    <w:p w:rsidR="00BE7CD0" w:rsidRDefault="00BE7CD0" w:rsidP="00BE7CD0">
      <w:pPr>
        <w:rPr>
          <w:sz w:val="20"/>
          <w:szCs w:val="20"/>
        </w:rPr>
      </w:pPr>
      <w:r>
        <w:rPr>
          <w:sz w:val="20"/>
          <w:szCs w:val="20"/>
        </w:rPr>
        <w:t>After months of negotiations, the budget reconciliation bill has passed and is awaiting the President’s signature. While many provisions have garnered mixed reviews among the higher education community, one has enjoyed overwhelming support: the College Access Initiative. Endorsed by both the House and the Senate, the initiative charges guaranty agencies to promote access to postsecondary education by providing information on college planning, career preparation and paying for college, and coordinating outreach activities with other entities in their designated state. In addition, agencies are required to provide to the Secretary of Education a comprehensive listing of the postsecondary education opportunities programs, publications, Internet Web sites and other services available.</w:t>
      </w:r>
    </w:p>
    <w:p w:rsidR="00BE7CD0" w:rsidRDefault="00BE7CD0" w:rsidP="00BE7CD0">
      <w:pPr>
        <w:rPr>
          <w:sz w:val="20"/>
          <w:szCs w:val="20"/>
        </w:rPr>
      </w:pPr>
    </w:p>
    <w:p w:rsidR="00BE7CD0" w:rsidRDefault="00BE7CD0" w:rsidP="00BE7CD0">
      <w:pPr>
        <w:rPr>
          <w:sz w:val="20"/>
          <w:szCs w:val="20"/>
        </w:rPr>
      </w:pPr>
      <w:r>
        <w:rPr>
          <w:sz w:val="20"/>
          <w:szCs w:val="20"/>
        </w:rPr>
        <w:t>The National Council of Higher Education Loan Programs (NCHELP) is currently working to help members fulfill these obligations and increase postsecondary educational activities throughout the country. Many FFELP participants currently provide services outlined in the College Access Initiative and the bill states that agencies will not be required to duplicate efforts that currently meet the conditions of the initiative. Although the initiative formalizes the role of guaranty agencies in developing outreach services and contributing to a clearinghouse of information and Web resources, it also expands the role of the FFELP community in fulfilling this goal.</w:t>
      </w:r>
    </w:p>
    <w:p w:rsidR="00BE7CD0" w:rsidRDefault="00BE7CD0" w:rsidP="00BE7CD0">
      <w:pPr>
        <w:rPr>
          <w:sz w:val="20"/>
          <w:szCs w:val="20"/>
        </w:rPr>
      </w:pPr>
    </w:p>
    <w:p w:rsidR="00BE7CD0" w:rsidRDefault="00BE7CD0" w:rsidP="00BE7CD0">
      <w:pPr>
        <w:rPr>
          <w:sz w:val="20"/>
          <w:szCs w:val="20"/>
        </w:rPr>
      </w:pPr>
      <w:r>
        <w:rPr>
          <w:sz w:val="20"/>
          <w:szCs w:val="20"/>
        </w:rPr>
        <w:t xml:space="preserve">NCHELP will be working with organizations at all levels to pull together a comprehensive list of the outreach and early awareness resources available. We will work with experts to analyze programs around the country to determine those that are most effective and develop models that can be replicated on a state-by-state or regional basis and that take into account the needs of specific populations served by the higher education loan community. </w:t>
      </w:r>
    </w:p>
    <w:p w:rsidR="00BE7CD0" w:rsidRDefault="00BE7CD0" w:rsidP="00BE7CD0">
      <w:pPr>
        <w:rPr>
          <w:sz w:val="20"/>
          <w:szCs w:val="20"/>
        </w:rPr>
      </w:pPr>
    </w:p>
    <w:p w:rsidR="00BE7CD0" w:rsidRDefault="00BE7CD0" w:rsidP="00BE7CD0">
      <w:pPr>
        <w:rPr>
          <w:sz w:val="20"/>
          <w:szCs w:val="20"/>
        </w:rPr>
      </w:pPr>
      <w:r>
        <w:rPr>
          <w:sz w:val="20"/>
          <w:szCs w:val="20"/>
        </w:rPr>
        <w:t>The models would include a general component as well as portions tailored to the unique challenges facing students in urban centers and rural areas, those in low-income districts and those coming from areas with low college attendance rates. These models would also incorporate partnerships with a variety of entities that can help to leverage funding at federal, state and institutional levels.</w:t>
      </w:r>
    </w:p>
    <w:p w:rsidR="00BE7CD0" w:rsidRDefault="00BE7CD0" w:rsidP="00BE7CD0">
      <w:pPr>
        <w:rPr>
          <w:sz w:val="20"/>
          <w:szCs w:val="20"/>
        </w:rPr>
      </w:pPr>
    </w:p>
    <w:p w:rsidR="00BE7CD0" w:rsidRDefault="00BE7CD0" w:rsidP="00BE7CD0">
      <w:pPr>
        <w:rPr>
          <w:sz w:val="20"/>
          <w:szCs w:val="20"/>
        </w:rPr>
      </w:pPr>
      <w:r>
        <w:rPr>
          <w:sz w:val="20"/>
          <w:szCs w:val="20"/>
        </w:rPr>
        <w:t>This coordinated effort to identify best practices for effective outreach programs and services will help to ensure that the FFELP community plays a key role in defining its expanded responsibilities under the College Access Initiative and will help agencies to develop the tools needed to build on their current programs and services.</w:t>
      </w:r>
    </w:p>
    <w:p w:rsidR="00BE7CD0" w:rsidRDefault="00BE7CD0" w:rsidP="00BE7CD0">
      <w:pPr>
        <w:rPr>
          <w:sz w:val="20"/>
          <w:szCs w:val="20"/>
        </w:rPr>
      </w:pPr>
    </w:p>
    <w:p w:rsidR="00BE7CD0" w:rsidRDefault="00BE7CD0" w:rsidP="00BE7CD0">
      <w:pPr>
        <w:rPr>
          <w:sz w:val="20"/>
          <w:szCs w:val="20"/>
        </w:rPr>
      </w:pPr>
      <w:r>
        <w:rPr>
          <w:sz w:val="20"/>
          <w:szCs w:val="20"/>
        </w:rPr>
        <w:t xml:space="preserve">At its September meeting, the NCHELP Board of Directors heard a presentation by the Advisory Committee on Student Financial Assistance about its commitment to improving college access and its recommendation to the </w:t>
      </w:r>
      <w:r>
        <w:rPr>
          <w:sz w:val="20"/>
          <w:szCs w:val="20"/>
        </w:rPr>
        <w:lastRenderedPageBreak/>
        <w:t xml:space="preserve">House and Senate to include a provision on enhancing access programs and efforts in their Reauthorization packages. NCHELP recently met with staff of the Advisory Committee to discuss the outreach programs and services that FFELP agencies are providing. The committee was very impressed by the scope and commitment of these initiatives and encouraged NCHELP to conduct research on what is available, why it is successful and how it can be replicated throughout the country. </w:t>
      </w:r>
    </w:p>
    <w:p w:rsidR="00BE7CD0" w:rsidRDefault="00BE7CD0" w:rsidP="00BE7CD0">
      <w:pPr>
        <w:rPr>
          <w:sz w:val="20"/>
          <w:szCs w:val="20"/>
        </w:rPr>
      </w:pPr>
    </w:p>
    <w:p w:rsidR="00BE7CD0" w:rsidRDefault="00BE7CD0" w:rsidP="00BE7CD0">
      <w:pPr>
        <w:rPr>
          <w:sz w:val="20"/>
          <w:szCs w:val="20"/>
        </w:rPr>
      </w:pPr>
      <w:r>
        <w:rPr>
          <w:sz w:val="20"/>
          <w:szCs w:val="20"/>
        </w:rPr>
        <w:t>The ultimate goal is to improve the coordination and integration of existing programs and help states to identify gaps where more services are needed. Because there has never been a comprehensive federal initiative to identify, coordinate and expand outreach efforts, the programs are generally supported in local areas by nonprofit organizations as the need arises. In the next 10 years secondary schools will be graduating their largest and most diverse classes, federal and state governments will continue to grapple with significant budget deficits and more students will be in need of outreach services and support. With its passage of the College Access Initiative, Congress has acknowledged the need for a federal initiative to ensure that students throughout the country receive the services they need.</w:t>
      </w:r>
    </w:p>
    <w:p w:rsidR="00BE7CD0" w:rsidRDefault="00BE7CD0" w:rsidP="00BE7CD0">
      <w:pPr>
        <w:rPr>
          <w:sz w:val="20"/>
          <w:szCs w:val="20"/>
        </w:rPr>
      </w:pPr>
    </w:p>
    <w:p w:rsidR="00BE7CD0" w:rsidRDefault="00BE7CD0" w:rsidP="00BE7CD0">
      <w:pPr>
        <w:rPr>
          <w:sz w:val="20"/>
          <w:szCs w:val="20"/>
        </w:rPr>
      </w:pPr>
      <w:r>
        <w:rPr>
          <w:sz w:val="20"/>
          <w:szCs w:val="20"/>
        </w:rPr>
        <w:t>At the 2006 NCHELP Spring Convention, we will assemble some of the best minds on postsecondary access to provide a series of sessions that focus on meeting the needs of the students our members serve. NCHELP is working with its members, our FFELP colleagues and other organizations dedicated to improving access to fulfill the goals of this project. We welcome input and assistance and would ask anyone interested in learning more about the project to contact Karen Lanning (</w:t>
      </w:r>
      <w:smartTag w:uri="urn:schemas-microsoft-com:office:smarttags" w:element="PersonName">
        <w:r>
          <w:rPr>
            <w:sz w:val="20"/>
            <w:szCs w:val="20"/>
          </w:rPr>
          <w:t>klanning@nchelp.org</w:t>
        </w:r>
      </w:smartTag>
      <w:r>
        <w:rPr>
          <w:sz w:val="20"/>
          <w:szCs w:val="20"/>
        </w:rPr>
        <w:t>).</w:t>
      </w:r>
    </w:p>
    <w:p w:rsidR="00BE7CD0" w:rsidRDefault="00BE7CD0" w:rsidP="00BE7CD0">
      <w:pPr>
        <w:rPr>
          <w:sz w:val="20"/>
          <w:szCs w:val="20"/>
        </w:rPr>
      </w:pPr>
    </w:p>
    <w:p w:rsidR="00BE7CD0" w:rsidRDefault="00BE7CD0" w:rsidP="00BE7CD0">
      <w:pPr>
        <w:jc w:val="both"/>
        <w:rPr>
          <w:sz w:val="20"/>
          <w:szCs w:val="20"/>
        </w:rPr>
      </w:pPr>
      <w:r>
        <w:rPr>
          <w:sz w:val="20"/>
          <w:szCs w:val="20"/>
        </w:rPr>
        <w:t>Submitted by: Brett E. Lief, President</w:t>
      </w:r>
    </w:p>
    <w:p w:rsidR="00BE7CD0" w:rsidRDefault="00BE7CD0" w:rsidP="00BE7CD0">
      <w:pPr>
        <w:rPr>
          <w:sz w:val="20"/>
          <w:szCs w:val="20"/>
        </w:rPr>
      </w:pPr>
    </w:p>
    <w:p w:rsidR="00BE7CD0" w:rsidRDefault="00BE7CD0" w:rsidP="00BE7CD0">
      <w:pPr>
        <w:rPr>
          <w:b/>
          <w:sz w:val="20"/>
          <w:szCs w:val="20"/>
        </w:rPr>
      </w:pPr>
      <w:smartTag w:uri="urn:schemas-microsoft-com:office:smarttags" w:element="place">
        <w:smartTag w:uri="urn:schemas-microsoft-com:office:smarttags" w:element="State">
          <w:r>
            <w:rPr>
              <w:b/>
              <w:sz w:val="20"/>
              <w:szCs w:val="20"/>
            </w:rPr>
            <w:t>Alabama</w:t>
          </w:r>
        </w:smartTag>
      </w:smartTag>
    </w:p>
    <w:p w:rsidR="00BE7CD0" w:rsidRDefault="00BE7CD0" w:rsidP="00BE7CD0">
      <w:pPr>
        <w:rPr>
          <w:sz w:val="20"/>
          <w:szCs w:val="20"/>
        </w:rPr>
      </w:pPr>
    </w:p>
    <w:p w:rsidR="00BE7CD0" w:rsidRDefault="00BE7CD0" w:rsidP="00BE7CD0">
      <w:pPr>
        <w:rPr>
          <w:sz w:val="20"/>
          <w:szCs w:val="20"/>
        </w:rPr>
      </w:pPr>
      <w:smartTag w:uri="urn:schemas-microsoft-com:office:smarttags" w:element="place">
        <w:smartTag w:uri="urn:schemas-microsoft-com:office:smarttags" w:element="State">
          <w:r>
            <w:rPr>
              <w:sz w:val="20"/>
              <w:szCs w:val="20"/>
            </w:rPr>
            <w:t>Alabama</w:t>
          </w:r>
        </w:smartTag>
      </w:smartTag>
      <w:r>
        <w:rPr>
          <w:sz w:val="20"/>
          <w:szCs w:val="20"/>
        </w:rPr>
        <w:t xml:space="preserve"> Commission on Higher Education</w:t>
      </w:r>
    </w:p>
    <w:p w:rsidR="00BE7CD0" w:rsidRDefault="00BE7CD0" w:rsidP="00BE7CD0">
      <w:pPr>
        <w:rPr>
          <w:sz w:val="20"/>
          <w:szCs w:val="20"/>
        </w:rPr>
      </w:pPr>
      <w:r>
        <w:rPr>
          <w:sz w:val="20"/>
          <w:szCs w:val="20"/>
        </w:rPr>
        <w:t xml:space="preserve">The Alabama Legislature convened the 2006 Regular Session on January 10, 2006. The Governor’s Proposed Education Budget for 2006-2007 recommends current level funding for the state’s grant aid and scholarships programs. </w:t>
      </w:r>
    </w:p>
    <w:p w:rsidR="00BE7CD0" w:rsidRDefault="00BE7CD0" w:rsidP="00BE7CD0">
      <w:pPr>
        <w:rPr>
          <w:sz w:val="20"/>
          <w:szCs w:val="20"/>
        </w:rPr>
      </w:pPr>
    </w:p>
    <w:p w:rsidR="00BE7CD0" w:rsidRDefault="00BE7CD0" w:rsidP="00BE7CD0">
      <w:pPr>
        <w:rPr>
          <w:sz w:val="20"/>
          <w:szCs w:val="20"/>
        </w:rPr>
      </w:pPr>
      <w:r>
        <w:rPr>
          <w:sz w:val="20"/>
          <w:szCs w:val="20"/>
        </w:rPr>
        <w:t>Submitted by: Cheryl Newton, Student Assistance Administrator</w:t>
      </w:r>
    </w:p>
    <w:p w:rsidR="00BE7CD0" w:rsidRDefault="00BE7CD0" w:rsidP="00BE7CD0">
      <w:pPr>
        <w:rPr>
          <w:sz w:val="20"/>
          <w:szCs w:val="20"/>
        </w:rPr>
      </w:pPr>
    </w:p>
    <w:p w:rsidR="00BE7CD0" w:rsidRDefault="00BE7CD0" w:rsidP="00BE7CD0">
      <w:pPr>
        <w:pStyle w:val="Headingmedium"/>
        <w:rPr>
          <w:rFonts w:ascii="Times New Roman" w:hAnsi="Times New Roman"/>
          <w:b w:val="0"/>
          <w:color w:val="auto"/>
          <w:sz w:val="20"/>
          <w:szCs w:val="20"/>
        </w:rPr>
      </w:pPr>
      <w:r>
        <w:rPr>
          <w:rFonts w:ascii="Times New Roman" w:hAnsi="Times New Roman"/>
          <w:b w:val="0"/>
          <w:color w:val="auto"/>
          <w:sz w:val="20"/>
          <w:szCs w:val="20"/>
        </w:rPr>
        <w:t xml:space="preserve">Kentucky Higher Education Assistance Authority, designated guarantor for </w:t>
      </w:r>
      <w:smartTag w:uri="urn:schemas-microsoft-com:office:smarttags" w:element="place">
        <w:smartTag w:uri="urn:schemas-microsoft-com:office:smarttags" w:element="State">
          <w:r>
            <w:rPr>
              <w:rFonts w:ascii="Times New Roman" w:hAnsi="Times New Roman"/>
              <w:b w:val="0"/>
              <w:color w:val="auto"/>
              <w:sz w:val="20"/>
              <w:szCs w:val="20"/>
            </w:rPr>
            <w:t>Alabama</w:t>
          </w:r>
        </w:smartTag>
      </w:smartTag>
    </w:p>
    <w:p w:rsidR="00BE7CD0" w:rsidRDefault="00BE7CD0" w:rsidP="00BE7CD0">
      <w:pPr>
        <w:adjustRightInd w:val="0"/>
        <w:rPr>
          <w:rFonts w:ascii="Times New Roman" w:hAnsi="Times New Roman"/>
          <w:sz w:val="20"/>
          <w:szCs w:val="20"/>
        </w:rPr>
      </w:pPr>
    </w:p>
    <w:p w:rsidR="00BE7CD0" w:rsidRDefault="00BE7CD0" w:rsidP="00BE7CD0">
      <w:pPr>
        <w:adjustRightInd w:val="0"/>
        <w:rPr>
          <w:i/>
          <w:sz w:val="20"/>
          <w:szCs w:val="20"/>
        </w:rPr>
      </w:pPr>
      <w:r>
        <w:rPr>
          <w:i/>
          <w:sz w:val="20"/>
          <w:szCs w:val="20"/>
        </w:rPr>
        <w:t>No report submitted.</w:t>
      </w:r>
    </w:p>
    <w:p w:rsidR="00BE7CD0" w:rsidRDefault="00BE7CD0" w:rsidP="00BE7CD0">
      <w:pPr>
        <w:rPr>
          <w:sz w:val="20"/>
          <w:szCs w:val="20"/>
        </w:rPr>
      </w:pPr>
    </w:p>
    <w:p w:rsidR="00BE7CD0" w:rsidRDefault="00BE7CD0" w:rsidP="00BE7CD0">
      <w:pPr>
        <w:rPr>
          <w:b/>
          <w:sz w:val="20"/>
          <w:szCs w:val="20"/>
        </w:rPr>
      </w:pPr>
      <w:smartTag w:uri="urn:schemas-microsoft-com:office:smarttags" w:element="place">
        <w:smartTag w:uri="urn:schemas-microsoft-com:office:smarttags" w:element="State">
          <w:r>
            <w:rPr>
              <w:b/>
              <w:sz w:val="20"/>
              <w:szCs w:val="20"/>
            </w:rPr>
            <w:t>Florida</w:t>
          </w:r>
        </w:smartTag>
      </w:smartTag>
    </w:p>
    <w:p w:rsidR="00BE7CD0" w:rsidRDefault="00BE7CD0" w:rsidP="00BE7CD0">
      <w:pPr>
        <w:rPr>
          <w:sz w:val="24"/>
          <w:szCs w:val="24"/>
        </w:rPr>
      </w:pPr>
    </w:p>
    <w:p w:rsidR="00BE7CD0" w:rsidRDefault="00BE7CD0" w:rsidP="00BE7CD0">
      <w:pPr>
        <w:pStyle w:val="Title"/>
        <w:jc w:val="left"/>
      </w:pPr>
      <w:smartTag w:uri="urn:schemas-microsoft-com:office:smarttags" w:element="place">
        <w:smartTag w:uri="urn:schemas-microsoft-com:office:smarttags" w:element="State">
          <w:r>
            <w:rPr>
              <w:b w:val="0"/>
            </w:rPr>
            <w:t>Florida</w:t>
          </w:r>
        </w:smartTag>
      </w:smartTag>
      <w:r>
        <w:rPr>
          <w:b w:val="0"/>
        </w:rPr>
        <w:t xml:space="preserve"> Office of Student Financial Assistance, State Scholarship and Grant Programs </w:t>
      </w:r>
    </w:p>
    <w:p w:rsidR="00BE7CD0" w:rsidRDefault="00BE7CD0" w:rsidP="00BE7CD0">
      <w:pPr>
        <w:rPr>
          <w:rFonts w:ascii="Book Antiqua" w:hAnsi="Book Antiqua"/>
          <w:snapToGrid w:val="0"/>
          <w:sz w:val="24"/>
        </w:rPr>
      </w:pPr>
    </w:p>
    <w:p w:rsidR="00BE7CD0" w:rsidRDefault="00BE7CD0" w:rsidP="00BE7CD0">
      <w:pPr>
        <w:rPr>
          <w:rFonts w:ascii="Times New Roman" w:hAnsi="Times New Roman"/>
          <w:sz w:val="20"/>
          <w:szCs w:val="20"/>
        </w:rPr>
      </w:pPr>
      <w:r>
        <w:rPr>
          <w:sz w:val="20"/>
          <w:szCs w:val="20"/>
        </w:rPr>
        <w:t>2005-06 Appropriations</w:t>
      </w:r>
    </w:p>
    <w:p w:rsidR="00BE7CD0" w:rsidRDefault="00BE7CD0" w:rsidP="00BE7CD0">
      <w:pPr>
        <w:pStyle w:val="BodyTextIndent"/>
        <w:ind w:left="0"/>
        <w:rPr>
          <w:sz w:val="20"/>
          <w:szCs w:val="20"/>
        </w:rPr>
      </w:pPr>
      <w:r>
        <w:rPr>
          <w:sz w:val="20"/>
          <w:szCs w:val="20"/>
        </w:rPr>
        <w:t xml:space="preserve">State Scholarships and Grants received an appropriation increase of 13% for the 2005-06 academic year. Both the merit and need based programs grew with these funds. The state continues to fund twenty programs. The largest need-based program, Florida Student Assistance Grants, expects to fund over 130,000 students. The largest merit based programs, Florida Bright Futures Scholarships, expects to fund over 140,000 students. </w:t>
      </w:r>
    </w:p>
    <w:p w:rsidR="00BE7CD0" w:rsidRDefault="00BE7CD0" w:rsidP="00BE7CD0">
      <w:pPr>
        <w:rPr>
          <w:sz w:val="20"/>
          <w:szCs w:val="20"/>
        </w:rPr>
      </w:pPr>
    </w:p>
    <w:p w:rsidR="00BE7CD0" w:rsidRDefault="00BE7CD0" w:rsidP="00BE7CD0">
      <w:pPr>
        <w:rPr>
          <w:sz w:val="20"/>
          <w:szCs w:val="20"/>
        </w:rPr>
      </w:pPr>
      <w:r>
        <w:rPr>
          <w:sz w:val="20"/>
          <w:szCs w:val="20"/>
        </w:rPr>
        <w:t>Web Applications</w:t>
      </w:r>
    </w:p>
    <w:p w:rsidR="00BE7CD0" w:rsidRDefault="00BE7CD0" w:rsidP="00BE7CD0">
      <w:pPr>
        <w:rPr>
          <w:sz w:val="20"/>
          <w:szCs w:val="20"/>
        </w:rPr>
      </w:pPr>
      <w:smartTag w:uri="urn:schemas-microsoft-com:office:smarttags" w:element="place">
        <w:smartTag w:uri="urn:schemas-microsoft-com:office:smarttags" w:element="State">
          <w:r>
            <w:rPr>
              <w:sz w:val="20"/>
              <w:szCs w:val="20"/>
            </w:rPr>
            <w:t>Florida</w:t>
          </w:r>
        </w:smartTag>
      </w:smartTag>
      <w:r>
        <w:rPr>
          <w:sz w:val="20"/>
          <w:szCs w:val="20"/>
        </w:rPr>
        <w:t xml:space="preserve"> continues to make the application process for financial aid a simple one by applying on line at </w:t>
      </w:r>
      <w:hyperlink r:id="rId9" w:history="1">
        <w:r>
          <w:rPr>
            <w:rStyle w:val="Hyperlink"/>
            <w:color w:val="auto"/>
            <w:sz w:val="20"/>
            <w:szCs w:val="20"/>
          </w:rPr>
          <w:t>www.FloridaStudentFinancialAid.org</w:t>
        </w:r>
      </w:hyperlink>
      <w:r>
        <w:rPr>
          <w:sz w:val="20"/>
          <w:szCs w:val="20"/>
        </w:rPr>
        <w:t>. Our customer friendly web homepage guides students through information about available state aid. We received over 95,000 student and teacher initial applications for the 2005-06 awards. We continue to enhance our homepage with information students and teachers utilize to stay informed of their progress and funding.</w:t>
      </w:r>
    </w:p>
    <w:p w:rsidR="00BE7CD0" w:rsidRDefault="00BE7CD0" w:rsidP="00BE7CD0">
      <w:pPr>
        <w:rPr>
          <w:sz w:val="20"/>
          <w:szCs w:val="20"/>
        </w:rPr>
      </w:pPr>
    </w:p>
    <w:p w:rsidR="00BE7CD0" w:rsidRDefault="00BE7CD0" w:rsidP="00BE7CD0">
      <w:pPr>
        <w:pStyle w:val="Heading1"/>
      </w:pPr>
      <w:r>
        <w:rPr>
          <w:b w:val="0"/>
        </w:rPr>
        <w:t>2006 Legislative Activities</w:t>
      </w:r>
    </w:p>
    <w:p w:rsidR="00BE7CD0" w:rsidRDefault="00BE7CD0" w:rsidP="00BE7CD0">
      <w:pPr>
        <w:rPr>
          <w:sz w:val="20"/>
          <w:szCs w:val="20"/>
        </w:rPr>
      </w:pPr>
      <w:r>
        <w:rPr>
          <w:sz w:val="20"/>
          <w:szCs w:val="20"/>
        </w:rPr>
        <w:t>The 2006 Florida Legislative Session will begin on March 7, 2006. To date, approximately 40 of the over 300 education bills that have been filed incorporate some type of financial aid issue. This year, there is emphasis on teacher programs and continued funding for our need and merit based programs.</w:t>
      </w:r>
    </w:p>
    <w:p w:rsidR="00BE7CD0" w:rsidRDefault="00BE7CD0" w:rsidP="00BE7CD0">
      <w:pPr>
        <w:rPr>
          <w:sz w:val="20"/>
          <w:szCs w:val="20"/>
        </w:rPr>
      </w:pPr>
    </w:p>
    <w:p w:rsidR="00BE7CD0" w:rsidRDefault="00BE7CD0" w:rsidP="00BE7CD0">
      <w:pPr>
        <w:rPr>
          <w:snapToGrid w:val="0"/>
          <w:sz w:val="20"/>
          <w:szCs w:val="20"/>
        </w:rPr>
      </w:pPr>
      <w:r>
        <w:rPr>
          <w:sz w:val="20"/>
          <w:szCs w:val="20"/>
        </w:rPr>
        <w:t xml:space="preserve">Submitted by: Theresa Antworth, Director of </w:t>
      </w:r>
      <w:r>
        <w:rPr>
          <w:snapToGrid w:val="0"/>
          <w:sz w:val="20"/>
          <w:szCs w:val="20"/>
        </w:rPr>
        <w:t>Scholarship and Grant Programs</w:t>
      </w:r>
    </w:p>
    <w:p w:rsidR="00BE7CD0" w:rsidRDefault="00BE7CD0" w:rsidP="00BE7CD0">
      <w:pPr>
        <w:ind w:left="720"/>
        <w:rPr>
          <w:snapToGrid w:val="0"/>
          <w:sz w:val="20"/>
          <w:szCs w:val="20"/>
        </w:rPr>
      </w:pPr>
    </w:p>
    <w:p w:rsidR="00BE7CD0" w:rsidRDefault="00BE7CD0" w:rsidP="00BE7CD0">
      <w:pPr>
        <w:pStyle w:val="Heading1"/>
      </w:pPr>
      <w:smartTag w:uri="urn:schemas-microsoft-com:office:smarttags" w:element="place">
        <w:smartTag w:uri="urn:schemas-microsoft-com:office:smarttags" w:element="State">
          <w:r>
            <w:rPr>
              <w:b w:val="0"/>
            </w:rPr>
            <w:t>Florida</w:t>
          </w:r>
        </w:smartTag>
      </w:smartTag>
      <w:r>
        <w:rPr>
          <w:b w:val="0"/>
        </w:rPr>
        <w:t xml:space="preserve"> Office of Student Financial Assistance, Federal Family Education Loan Programs</w:t>
      </w:r>
    </w:p>
    <w:p w:rsidR="00BE7CD0" w:rsidRDefault="00BE7CD0" w:rsidP="00BE7CD0">
      <w:pPr>
        <w:ind w:left="360"/>
        <w:rPr>
          <w:sz w:val="20"/>
          <w:szCs w:val="20"/>
        </w:rPr>
      </w:pPr>
    </w:p>
    <w:p w:rsidR="00BE7CD0" w:rsidRDefault="00BE7CD0" w:rsidP="00BE7CD0">
      <w:pPr>
        <w:rPr>
          <w:sz w:val="20"/>
          <w:szCs w:val="20"/>
        </w:rPr>
      </w:pPr>
      <w:r>
        <w:rPr>
          <w:sz w:val="20"/>
          <w:szCs w:val="20"/>
        </w:rPr>
        <w:t>OSFA Plans to Move to TERP</w:t>
      </w:r>
    </w:p>
    <w:p w:rsidR="00BE7CD0" w:rsidRDefault="00BE7CD0" w:rsidP="00BE7CD0">
      <w:pPr>
        <w:rPr>
          <w:sz w:val="20"/>
          <w:szCs w:val="20"/>
        </w:rPr>
      </w:pPr>
      <w:r>
        <w:rPr>
          <w:sz w:val="20"/>
          <w:szCs w:val="20"/>
        </w:rPr>
        <w:t>OSFA has contracted with the Clearinghouse on behalf of our schools for many years and is currently working with the Clearinghouse to test TERP (Total Enrollment Reporting Process). Once successful testing is completed we will notify our business partners of the expected implementation date for TERP.</w:t>
      </w:r>
    </w:p>
    <w:p w:rsidR="00BE7CD0" w:rsidRDefault="00BE7CD0" w:rsidP="00BE7CD0">
      <w:pPr>
        <w:rPr>
          <w:sz w:val="20"/>
          <w:szCs w:val="20"/>
        </w:rPr>
      </w:pPr>
    </w:p>
    <w:p w:rsidR="00BE7CD0" w:rsidRDefault="00BE7CD0" w:rsidP="00BE7CD0">
      <w:pPr>
        <w:rPr>
          <w:sz w:val="20"/>
          <w:szCs w:val="20"/>
        </w:rPr>
      </w:pPr>
      <w:r>
        <w:rPr>
          <w:sz w:val="20"/>
          <w:szCs w:val="20"/>
        </w:rPr>
        <w:t>Timely and correct enrollment reporting benefits schools and lenders with:</w:t>
      </w:r>
    </w:p>
    <w:p w:rsidR="00BE7CD0" w:rsidRDefault="00BE7CD0" w:rsidP="00754642">
      <w:pPr>
        <w:numPr>
          <w:ilvl w:val="0"/>
          <w:numId w:val="18"/>
        </w:numPr>
        <w:rPr>
          <w:sz w:val="20"/>
          <w:szCs w:val="20"/>
        </w:rPr>
      </w:pPr>
      <w:r>
        <w:rPr>
          <w:sz w:val="20"/>
          <w:szCs w:val="20"/>
        </w:rPr>
        <w:t>Accurate cohort default rates</w:t>
      </w:r>
    </w:p>
    <w:p w:rsidR="00BE7CD0" w:rsidRDefault="00BE7CD0" w:rsidP="00754642">
      <w:pPr>
        <w:numPr>
          <w:ilvl w:val="0"/>
          <w:numId w:val="18"/>
        </w:numPr>
        <w:rPr>
          <w:sz w:val="20"/>
          <w:szCs w:val="20"/>
        </w:rPr>
      </w:pPr>
      <w:r>
        <w:rPr>
          <w:sz w:val="20"/>
          <w:szCs w:val="20"/>
        </w:rPr>
        <w:t>Valid actual completion dates and dates entered repayment reporting</w:t>
      </w:r>
    </w:p>
    <w:p w:rsidR="00BE7CD0" w:rsidRDefault="00BE7CD0" w:rsidP="00754642">
      <w:pPr>
        <w:numPr>
          <w:ilvl w:val="0"/>
          <w:numId w:val="18"/>
        </w:numPr>
        <w:rPr>
          <w:sz w:val="20"/>
          <w:szCs w:val="20"/>
        </w:rPr>
      </w:pPr>
      <w:r>
        <w:rPr>
          <w:sz w:val="20"/>
          <w:szCs w:val="20"/>
        </w:rPr>
        <w:t>Timely reporting of forbearance and deferment statuses</w:t>
      </w:r>
    </w:p>
    <w:p w:rsidR="00BE7CD0" w:rsidRDefault="00BE7CD0" w:rsidP="00BE7CD0">
      <w:pPr>
        <w:rPr>
          <w:sz w:val="20"/>
          <w:szCs w:val="20"/>
        </w:rPr>
      </w:pPr>
    </w:p>
    <w:p w:rsidR="00BE7CD0" w:rsidRDefault="00BE7CD0" w:rsidP="00BE7CD0">
      <w:pPr>
        <w:rPr>
          <w:sz w:val="20"/>
          <w:szCs w:val="20"/>
        </w:rPr>
      </w:pPr>
      <w:r>
        <w:rPr>
          <w:sz w:val="20"/>
          <w:szCs w:val="20"/>
        </w:rPr>
        <w:t>‘OSFA on the Web’:</w:t>
      </w:r>
    </w:p>
    <w:p w:rsidR="00BE7CD0" w:rsidRDefault="00BE7CD0" w:rsidP="00BE7CD0">
      <w:pPr>
        <w:rPr>
          <w:sz w:val="20"/>
          <w:szCs w:val="20"/>
        </w:rPr>
      </w:pPr>
      <w:r>
        <w:rPr>
          <w:sz w:val="20"/>
          <w:szCs w:val="20"/>
        </w:rPr>
        <w:t>OSFA is pleased to announce the release of ‘OSFA on the Web’, our new, web-based guarantee product. Institutions can now take advantage of OSFA's instant guarantee process by submitting loans for guarantee via the Web and receiving a decision within seconds. Additionally, schools and lenders can view historical loan data from OSFA's legacy system via ‘OSFA on the Web’.</w:t>
      </w:r>
    </w:p>
    <w:p w:rsidR="00BE7CD0" w:rsidRDefault="00BE7CD0" w:rsidP="00BE7CD0">
      <w:pPr>
        <w:jc w:val="both"/>
        <w:rPr>
          <w:rFonts w:ascii="Arial Narrow" w:hAnsi="Arial Narrow" w:cs="Arial"/>
          <w:szCs w:val="24"/>
        </w:rPr>
      </w:pPr>
    </w:p>
    <w:p w:rsidR="00BE7CD0" w:rsidRDefault="00BE7CD0" w:rsidP="00BE7CD0">
      <w:pPr>
        <w:rPr>
          <w:rFonts w:ascii="Times New Roman" w:hAnsi="Times New Roman" w:cs="Times New Roman"/>
          <w:sz w:val="20"/>
          <w:szCs w:val="20"/>
        </w:rPr>
      </w:pPr>
      <w:r>
        <w:rPr>
          <w:sz w:val="20"/>
          <w:szCs w:val="20"/>
        </w:rPr>
        <w:t>Default Prevention News:</w:t>
      </w:r>
    </w:p>
    <w:p w:rsidR="00BE7CD0" w:rsidRDefault="00BE7CD0" w:rsidP="00BE7CD0">
      <w:pPr>
        <w:rPr>
          <w:sz w:val="20"/>
          <w:szCs w:val="20"/>
        </w:rPr>
      </w:pPr>
      <w:r>
        <w:rPr>
          <w:sz w:val="20"/>
          <w:szCs w:val="20"/>
        </w:rPr>
        <w:t>The latest additions to our Default Prevention program are as follows:</w:t>
      </w:r>
    </w:p>
    <w:p w:rsidR="00BE7CD0" w:rsidRDefault="00BE7CD0" w:rsidP="00754642">
      <w:pPr>
        <w:numPr>
          <w:ilvl w:val="0"/>
          <w:numId w:val="19"/>
        </w:numPr>
        <w:rPr>
          <w:sz w:val="20"/>
          <w:szCs w:val="20"/>
        </w:rPr>
      </w:pPr>
      <w:r>
        <w:rPr>
          <w:sz w:val="20"/>
          <w:szCs w:val="20"/>
        </w:rPr>
        <w:t xml:space="preserve">A monthly distribution called the OSFA E-News. This monthly distribution contains default prevention tips, tools, and techniques and is geared to Financial Aid Administrators, students, and their parents. </w:t>
      </w:r>
    </w:p>
    <w:p w:rsidR="00BE7CD0" w:rsidRDefault="00BE7CD0" w:rsidP="00754642">
      <w:pPr>
        <w:numPr>
          <w:ilvl w:val="0"/>
          <w:numId w:val="19"/>
        </w:numPr>
        <w:rPr>
          <w:sz w:val="20"/>
          <w:szCs w:val="20"/>
        </w:rPr>
      </w:pPr>
      <w:r>
        <w:rPr>
          <w:sz w:val="20"/>
          <w:szCs w:val="20"/>
        </w:rPr>
        <w:t>We have expanded our program by adding a team of Default Prevention Representatives. Their roles include, but are not limited to, assisting institutions with on-site entrance/exit counseling and custom workshops that are geared to educate student borrowers on the importance of student loan repayment and default resolution.</w:t>
      </w:r>
    </w:p>
    <w:p w:rsidR="00BE7CD0" w:rsidRDefault="00BE7CD0" w:rsidP="00754642">
      <w:pPr>
        <w:numPr>
          <w:ilvl w:val="0"/>
          <w:numId w:val="19"/>
        </w:numPr>
        <w:rPr>
          <w:sz w:val="20"/>
          <w:szCs w:val="20"/>
        </w:rPr>
      </w:pPr>
      <w:r>
        <w:rPr>
          <w:sz w:val="20"/>
          <w:szCs w:val="20"/>
        </w:rPr>
        <w:t>We have added another free resource; Entrance/Exit Counseling forms.</w:t>
      </w:r>
    </w:p>
    <w:p w:rsidR="00BE7CD0" w:rsidRDefault="00BE7CD0" w:rsidP="00754642">
      <w:pPr>
        <w:numPr>
          <w:ilvl w:val="0"/>
          <w:numId w:val="19"/>
        </w:numPr>
        <w:rPr>
          <w:sz w:val="20"/>
          <w:szCs w:val="20"/>
        </w:rPr>
      </w:pPr>
      <w:r>
        <w:rPr>
          <w:sz w:val="20"/>
          <w:szCs w:val="20"/>
        </w:rPr>
        <w:t>We will be unveiling our Spanish versions of both our website and collateral material by March 2006. As needed, we will be further translating our materials into other languages as well.</w:t>
      </w:r>
    </w:p>
    <w:p w:rsidR="00BE7CD0" w:rsidRDefault="00BE7CD0" w:rsidP="00BE7CD0">
      <w:pPr>
        <w:rPr>
          <w:snapToGrid w:val="0"/>
          <w:sz w:val="20"/>
          <w:szCs w:val="20"/>
        </w:rPr>
      </w:pPr>
    </w:p>
    <w:p w:rsidR="00BE7CD0" w:rsidRDefault="00BE7CD0" w:rsidP="00BE7CD0">
      <w:pPr>
        <w:rPr>
          <w:snapToGrid w:val="0"/>
          <w:sz w:val="20"/>
          <w:szCs w:val="20"/>
        </w:rPr>
      </w:pPr>
      <w:r>
        <w:rPr>
          <w:sz w:val="20"/>
          <w:szCs w:val="20"/>
        </w:rPr>
        <w:t xml:space="preserve">Submitted by: </w:t>
      </w:r>
      <w:smartTag w:uri="urn:schemas-microsoft-com:office:smarttags" w:element="place">
        <w:smartTag w:uri="urn:schemas-microsoft-com:office:smarttags" w:element="City">
          <w:r>
            <w:rPr>
              <w:sz w:val="20"/>
              <w:szCs w:val="20"/>
            </w:rPr>
            <w:t>Levis</w:t>
          </w:r>
        </w:smartTag>
      </w:smartTag>
      <w:r>
        <w:rPr>
          <w:sz w:val="20"/>
          <w:szCs w:val="20"/>
        </w:rPr>
        <w:t xml:space="preserve"> Hughes, Director of FFELP Operations</w:t>
      </w:r>
    </w:p>
    <w:p w:rsidR="00BE7CD0" w:rsidRDefault="00BE7CD0" w:rsidP="00BE7CD0">
      <w:pPr>
        <w:rPr>
          <w:snapToGrid w:val="0"/>
          <w:sz w:val="20"/>
          <w:szCs w:val="20"/>
        </w:rPr>
      </w:pPr>
    </w:p>
    <w:p w:rsidR="00BE7CD0" w:rsidRDefault="00BE7CD0" w:rsidP="00BE7CD0">
      <w:pPr>
        <w:rPr>
          <w:b/>
          <w:sz w:val="20"/>
          <w:szCs w:val="20"/>
        </w:rPr>
      </w:pPr>
      <w:smartTag w:uri="urn:schemas-microsoft-com:office:smarttags" w:element="place">
        <w:smartTag w:uri="urn:schemas-microsoft-com:office:smarttags" w:element="country-region">
          <w:r>
            <w:rPr>
              <w:b/>
              <w:sz w:val="20"/>
              <w:szCs w:val="20"/>
            </w:rPr>
            <w:t>Georgia</w:t>
          </w:r>
        </w:smartTag>
      </w:smartTag>
    </w:p>
    <w:p w:rsidR="00BE7CD0" w:rsidRDefault="00BE7CD0" w:rsidP="00BE7CD0">
      <w:pPr>
        <w:pStyle w:val="BodyText2"/>
        <w:rPr>
          <w:b/>
          <w:sz w:val="20"/>
        </w:rPr>
      </w:pPr>
    </w:p>
    <w:p w:rsidR="00BE7CD0" w:rsidRDefault="00BE7CD0" w:rsidP="00BE7CD0">
      <w:pPr>
        <w:rPr>
          <w:sz w:val="20"/>
        </w:rPr>
      </w:pPr>
      <w:r>
        <w:rPr>
          <w:sz w:val="20"/>
        </w:rPr>
        <w:t>Georgia Student Finance Commission</w:t>
      </w:r>
    </w:p>
    <w:p w:rsidR="00BE7CD0" w:rsidRDefault="00BE7CD0" w:rsidP="00BE7CD0">
      <w:pPr>
        <w:pStyle w:val="BodyText2"/>
        <w:rPr>
          <w:b/>
          <w:sz w:val="20"/>
        </w:rPr>
      </w:pPr>
    </w:p>
    <w:p w:rsidR="00BE7CD0" w:rsidRDefault="00BE7CD0" w:rsidP="00BE7CD0">
      <w:pPr>
        <w:rPr>
          <w:bCs/>
          <w:sz w:val="20"/>
          <w:szCs w:val="20"/>
        </w:rPr>
      </w:pPr>
      <w:r>
        <w:rPr>
          <w:bCs/>
          <w:sz w:val="20"/>
          <w:szCs w:val="20"/>
        </w:rPr>
        <w:t xml:space="preserve">Governor’s budget recommendations </w:t>
      </w:r>
    </w:p>
    <w:p w:rsidR="00BE7CD0" w:rsidRDefault="00BE7CD0" w:rsidP="00BE7CD0">
      <w:pPr>
        <w:pStyle w:val="BodyText"/>
        <w:rPr>
          <w:b/>
        </w:rPr>
      </w:pPr>
      <w:r>
        <w:rPr>
          <w:b/>
        </w:rPr>
        <w:t xml:space="preserve">The </w:t>
      </w:r>
      <w:smartTag w:uri="urn:schemas-microsoft-com:office:smarttags" w:element="country-region">
        <w:smartTag w:uri="urn:schemas-microsoft-com:office:smarttags" w:element="place">
          <w:r>
            <w:rPr>
              <w:b/>
            </w:rPr>
            <w:t>Georgia</w:t>
          </w:r>
        </w:smartTag>
      </w:smartTag>
      <w:r>
        <w:rPr>
          <w:b/>
        </w:rPr>
        <w:t xml:space="preserve"> General Assembly</w:t>
      </w:r>
      <w:r>
        <w:rPr>
          <w:b/>
          <w:color w:val="FF0000"/>
        </w:rPr>
        <w:t xml:space="preserve"> </w:t>
      </w:r>
      <w:r>
        <w:rPr>
          <w:b/>
        </w:rPr>
        <w:t xml:space="preserve">convened in January, and Governor Sonny Perdue’s budget recommendations include significant improvements to several of the Georgia Student Finance Commission’s financial aid initiatives. </w:t>
      </w:r>
    </w:p>
    <w:p w:rsidR="00BE7CD0" w:rsidRDefault="00BE7CD0" w:rsidP="00BE7CD0">
      <w:pPr>
        <w:pStyle w:val="BodyText"/>
        <w:rPr>
          <w:b/>
        </w:rPr>
      </w:pPr>
    </w:p>
    <w:p w:rsidR="00BE7CD0" w:rsidRDefault="00BE7CD0" w:rsidP="00BE7CD0">
      <w:pPr>
        <w:pStyle w:val="BodyText"/>
        <w:rPr>
          <w:b/>
        </w:rPr>
      </w:pPr>
      <w:r>
        <w:rPr>
          <w:b/>
        </w:rPr>
        <w:lastRenderedPageBreak/>
        <w:t xml:space="preserve">In the FY 2006 amended budget, the Governor is recommending $100,000 for </w:t>
      </w:r>
      <w:smartTag w:uri="urn:schemas-microsoft-com:office:smarttags" w:element="place">
        <w:smartTag w:uri="urn:schemas-microsoft-com:office:smarttags" w:element="country-region">
          <w:r>
            <w:rPr>
              <w:b/>
            </w:rPr>
            <w:t>Georgia</w:t>
          </w:r>
        </w:smartTag>
      </w:smartTag>
      <w:r>
        <w:rPr>
          <w:b/>
        </w:rPr>
        <w:t xml:space="preserve">’s HERO Scholarship program, which helps veterans attend college. HERO provides an award of $2,000 per year for National Guard members or armed forces reservists who are </w:t>
      </w:r>
      <w:smartTag w:uri="urn:schemas-microsoft-com:office:smarttags" w:element="place">
        <w:smartTag w:uri="urn:schemas-microsoft-com:office:smarttags" w:element="country-region">
          <w:r>
            <w:rPr>
              <w:b/>
            </w:rPr>
            <w:t>Georgia</w:t>
          </w:r>
        </w:smartTag>
      </w:smartTag>
      <w:r>
        <w:rPr>
          <w:b/>
        </w:rPr>
        <w:t xml:space="preserve"> residents and were deployed to a combat zone. </w:t>
      </w:r>
    </w:p>
    <w:p w:rsidR="00BE7CD0" w:rsidRDefault="00BE7CD0" w:rsidP="00BE7CD0">
      <w:pPr>
        <w:pStyle w:val="BodyText"/>
        <w:rPr>
          <w:b/>
        </w:rPr>
      </w:pPr>
    </w:p>
    <w:p w:rsidR="00BE7CD0" w:rsidRDefault="00BE7CD0" w:rsidP="00BE7CD0">
      <w:pPr>
        <w:rPr>
          <w:sz w:val="20"/>
          <w:szCs w:val="20"/>
          <w:u w:val="single"/>
        </w:rPr>
      </w:pPr>
      <w:r>
        <w:rPr>
          <w:sz w:val="20"/>
          <w:szCs w:val="20"/>
        </w:rPr>
        <w:t>For FY 2007, the Governor is recommending the following:</w:t>
      </w:r>
    </w:p>
    <w:p w:rsidR="00BE7CD0" w:rsidRDefault="00BE7CD0" w:rsidP="00754642">
      <w:pPr>
        <w:numPr>
          <w:ilvl w:val="0"/>
          <w:numId w:val="20"/>
        </w:numPr>
        <w:rPr>
          <w:sz w:val="20"/>
          <w:szCs w:val="20"/>
        </w:rPr>
      </w:pPr>
      <w:r>
        <w:rPr>
          <w:sz w:val="20"/>
          <w:szCs w:val="20"/>
        </w:rPr>
        <w:t xml:space="preserve">$5.5 million to raise the cap for the Tuition Equalization Grant (TEG) from $900 to $1,000 per student per academic year. TEG’s are available to any </w:t>
      </w:r>
      <w:smartTag w:uri="urn:schemas-microsoft-com:office:smarttags" w:element="country-region">
        <w:r>
          <w:rPr>
            <w:sz w:val="20"/>
            <w:szCs w:val="20"/>
          </w:rPr>
          <w:t>Georgia</w:t>
        </w:r>
      </w:smartTag>
      <w:r>
        <w:rPr>
          <w:sz w:val="20"/>
          <w:szCs w:val="20"/>
        </w:rPr>
        <w:t xml:space="preserve"> resident enrolled in a private college in </w:t>
      </w:r>
      <w:smartTag w:uri="urn:schemas-microsoft-com:office:smarttags" w:element="country-region">
        <w:r>
          <w:rPr>
            <w:sz w:val="20"/>
            <w:szCs w:val="20"/>
          </w:rPr>
          <w:t>Georgia</w:t>
        </w:r>
      </w:smartTag>
      <w:r>
        <w:rPr>
          <w:sz w:val="20"/>
          <w:szCs w:val="20"/>
        </w:rPr>
        <w:t xml:space="preserve"> (as well as several out-of-state private colleges that are near </w:t>
      </w:r>
      <w:smartTag w:uri="urn:schemas-microsoft-com:office:smarttags" w:element="place">
        <w:smartTag w:uri="urn:schemas-microsoft-com:office:smarttags" w:element="country-region">
          <w:r>
            <w:rPr>
              <w:sz w:val="20"/>
              <w:szCs w:val="20"/>
            </w:rPr>
            <w:t>Georgia</w:t>
          </w:r>
        </w:smartTag>
      </w:smartTag>
      <w:r>
        <w:rPr>
          <w:sz w:val="20"/>
          <w:szCs w:val="20"/>
        </w:rPr>
        <w:t>’s borders).</w:t>
      </w:r>
    </w:p>
    <w:p w:rsidR="00BE7CD0" w:rsidRDefault="00BE7CD0" w:rsidP="00754642">
      <w:pPr>
        <w:numPr>
          <w:ilvl w:val="0"/>
          <w:numId w:val="20"/>
        </w:numPr>
        <w:rPr>
          <w:sz w:val="20"/>
          <w:szCs w:val="20"/>
        </w:rPr>
      </w:pPr>
      <w:r>
        <w:rPr>
          <w:sz w:val="20"/>
          <w:szCs w:val="20"/>
        </w:rPr>
        <w:t xml:space="preserve">$1 million for the North Georgia College &amp; State University (NGCSU) Military Scholarship Loan program. This service cancelable loan is one of </w:t>
      </w:r>
      <w:smartTag w:uri="urn:schemas-microsoft-com:office:smarttags" w:element="place">
        <w:smartTag w:uri="urn:schemas-microsoft-com:office:smarttags" w:element="country-region">
          <w:r>
            <w:rPr>
              <w:sz w:val="20"/>
              <w:szCs w:val="20"/>
            </w:rPr>
            <w:t>Georgia</w:t>
          </w:r>
        </w:smartTag>
      </w:smartTag>
      <w:r>
        <w:rPr>
          <w:sz w:val="20"/>
          <w:szCs w:val="20"/>
        </w:rPr>
        <w:t>’s most comprehensive awards and covers tuition, fees, room, meals, books, and uniforms for four years of undergraduate study. Recipients of the award agree to repay the loan through service in the Georgia Army National Guard. The $1 million improvement will fund the award for former recipients whose studies were interrupted by military deployment, and who plan to resume their studies at NGCSU when their deployment is completed.</w:t>
      </w:r>
    </w:p>
    <w:p w:rsidR="00BE7CD0" w:rsidRDefault="00BE7CD0" w:rsidP="00754642">
      <w:pPr>
        <w:numPr>
          <w:ilvl w:val="0"/>
          <w:numId w:val="20"/>
        </w:numPr>
        <w:rPr>
          <w:sz w:val="20"/>
          <w:szCs w:val="20"/>
        </w:rPr>
      </w:pPr>
      <w:r>
        <w:rPr>
          <w:sz w:val="20"/>
          <w:szCs w:val="20"/>
        </w:rPr>
        <w:t>$280,000 for service cancelable loans for an additional 100 nursing students.</w:t>
      </w:r>
    </w:p>
    <w:p w:rsidR="00BE7CD0" w:rsidRDefault="00BE7CD0" w:rsidP="00754642">
      <w:pPr>
        <w:numPr>
          <w:ilvl w:val="0"/>
          <w:numId w:val="20"/>
        </w:numPr>
        <w:rPr>
          <w:sz w:val="20"/>
          <w:szCs w:val="20"/>
        </w:rPr>
      </w:pPr>
      <w:r>
        <w:rPr>
          <w:sz w:val="20"/>
          <w:szCs w:val="20"/>
        </w:rPr>
        <w:t>$200,000 for the HERO Scholarship program.</w:t>
      </w:r>
    </w:p>
    <w:p w:rsidR="00BE7CD0" w:rsidRDefault="00BE7CD0" w:rsidP="00754642">
      <w:pPr>
        <w:numPr>
          <w:ilvl w:val="0"/>
          <w:numId w:val="20"/>
        </w:numPr>
        <w:rPr>
          <w:sz w:val="20"/>
          <w:szCs w:val="20"/>
        </w:rPr>
      </w:pPr>
      <w:r>
        <w:rPr>
          <w:sz w:val="20"/>
          <w:szCs w:val="20"/>
        </w:rPr>
        <w:t>$18 million for projected growth in the HOPE Scholarship program.</w:t>
      </w:r>
    </w:p>
    <w:p w:rsidR="00BE7CD0" w:rsidRDefault="00BE7CD0" w:rsidP="00BE7CD0">
      <w:pPr>
        <w:rPr>
          <w:sz w:val="20"/>
          <w:szCs w:val="20"/>
        </w:rPr>
      </w:pPr>
    </w:p>
    <w:p w:rsidR="00BE7CD0" w:rsidRDefault="00BE7CD0" w:rsidP="00BE7CD0">
      <w:pPr>
        <w:rPr>
          <w:sz w:val="20"/>
          <w:szCs w:val="20"/>
        </w:rPr>
      </w:pPr>
      <w:r>
        <w:rPr>
          <w:sz w:val="20"/>
          <w:szCs w:val="20"/>
        </w:rPr>
        <w:t xml:space="preserve">The Governor’s recommendations reflect his continued support – and the support of the people of </w:t>
      </w:r>
      <w:smartTag w:uri="urn:schemas-microsoft-com:office:smarttags" w:element="place">
        <w:smartTag w:uri="urn:schemas-microsoft-com:office:smarttags" w:element="country-region">
          <w:r>
            <w:rPr>
              <w:sz w:val="20"/>
              <w:szCs w:val="20"/>
            </w:rPr>
            <w:t>Georgia</w:t>
          </w:r>
        </w:smartTag>
      </w:smartTag>
      <w:r>
        <w:rPr>
          <w:sz w:val="20"/>
          <w:szCs w:val="20"/>
        </w:rPr>
        <w:t xml:space="preserve"> – for programs that increase higher educational opportunities for all Georgians.</w:t>
      </w:r>
    </w:p>
    <w:p w:rsidR="00BE7CD0" w:rsidRDefault="00BE7CD0" w:rsidP="00BE7CD0">
      <w:pPr>
        <w:rPr>
          <w:sz w:val="20"/>
          <w:szCs w:val="24"/>
        </w:rPr>
      </w:pPr>
    </w:p>
    <w:p w:rsidR="00BE7CD0" w:rsidRDefault="00BE7CD0" w:rsidP="00BE7CD0">
      <w:pPr>
        <w:pStyle w:val="Heading1"/>
      </w:pPr>
      <w:r>
        <w:rPr>
          <w:b w:val="0"/>
        </w:rPr>
        <w:t>GAcollege411 anniversary</w:t>
      </w:r>
    </w:p>
    <w:p w:rsidR="00BE7CD0" w:rsidRDefault="00BE7CD0" w:rsidP="00BE7CD0">
      <w:pPr>
        <w:rPr>
          <w:sz w:val="20"/>
        </w:rPr>
      </w:pPr>
      <w:r>
        <w:rPr>
          <w:sz w:val="20"/>
        </w:rPr>
        <w:t xml:space="preserve">February 14 marks the one-year anniversary of GAcollege411, </w:t>
      </w:r>
      <w:smartTag w:uri="urn:schemas-microsoft-com:office:smarttags" w:element="place">
        <w:smartTag w:uri="urn:schemas-microsoft-com:office:smarttags" w:element="country-region">
          <w:r>
            <w:rPr>
              <w:sz w:val="20"/>
            </w:rPr>
            <w:t>Georgia</w:t>
          </w:r>
        </w:smartTag>
      </w:smartTag>
      <w:r>
        <w:rPr>
          <w:sz w:val="20"/>
        </w:rPr>
        <w:t xml:space="preserve">’s online resource that is a one-stop shop to help students plan, apply, and pay for college. During the past year more than 57,000 My 411 accounts have been created, and the site receives many hundreds of extended visits daily. Since the initial launch, GAcollege411 has continued to add and expand components. One of the most significant improvements in recent months is the ability to apply online to most </w:t>
      </w:r>
      <w:smartTag w:uri="urn:schemas-microsoft-com:office:smarttags" w:element="place">
        <w:smartTag w:uri="urn:schemas-microsoft-com:office:smarttags" w:element="country-region">
          <w:r>
            <w:rPr>
              <w:sz w:val="20"/>
            </w:rPr>
            <w:t>Georgia</w:t>
          </w:r>
        </w:smartTag>
      </w:smartTag>
      <w:r>
        <w:rPr>
          <w:sz w:val="20"/>
        </w:rPr>
        <w:t xml:space="preserve"> colleges and universities. To date students can apply to some 67 postsecondary institutions and by Spring that number should rise to over 100. Coming up in the next year: the ability to submit high school transcripts electronically as well. Students, parents, and counselors are praising GAcollege411 which may well be </w:t>
      </w:r>
      <w:smartTag w:uri="urn:schemas-microsoft-com:office:smarttags" w:element="place">
        <w:smartTag w:uri="urn:schemas-microsoft-com:office:smarttags" w:element="country-region">
          <w:r>
            <w:rPr>
              <w:sz w:val="20"/>
            </w:rPr>
            <w:t>Georgia</w:t>
          </w:r>
        </w:smartTag>
      </w:smartTag>
      <w:r>
        <w:rPr>
          <w:sz w:val="20"/>
        </w:rPr>
        <w:t>’s most important higher education initiative since HOPE.</w:t>
      </w:r>
    </w:p>
    <w:p w:rsidR="00BE7CD0" w:rsidRDefault="00BE7CD0" w:rsidP="00BE7CD0">
      <w:pPr>
        <w:rPr>
          <w:sz w:val="20"/>
        </w:rPr>
      </w:pPr>
    </w:p>
    <w:p w:rsidR="00BE7CD0" w:rsidRDefault="00BE7CD0" w:rsidP="00BE7CD0">
      <w:pPr>
        <w:rPr>
          <w:sz w:val="20"/>
        </w:rPr>
      </w:pPr>
      <w:r>
        <w:rPr>
          <w:snapToGrid w:val="0"/>
          <w:sz w:val="20"/>
          <w:szCs w:val="20"/>
        </w:rPr>
        <w:t>Submitted by:</w:t>
      </w:r>
      <w:r>
        <w:rPr>
          <w:rFonts w:ascii="Tahoma" w:hAnsi="Tahoma" w:cs="Tahoma"/>
          <w:sz w:val="20"/>
        </w:rPr>
        <w:t xml:space="preserve"> </w:t>
      </w:r>
      <w:smartTag w:uri="urn:schemas-microsoft-com:office:smarttags" w:element="PersonName">
        <w:r>
          <w:rPr>
            <w:sz w:val="20"/>
          </w:rPr>
          <w:t>Tim Connell</w:t>
        </w:r>
      </w:smartTag>
      <w:r>
        <w:rPr>
          <w:sz w:val="20"/>
        </w:rPr>
        <w:t>, President</w:t>
      </w:r>
    </w:p>
    <w:p w:rsidR="00BE7CD0" w:rsidRDefault="00BE7CD0" w:rsidP="00BE7CD0">
      <w:pPr>
        <w:rPr>
          <w:sz w:val="20"/>
          <w:szCs w:val="20"/>
        </w:rPr>
      </w:pPr>
    </w:p>
    <w:p w:rsidR="00BE7CD0" w:rsidRDefault="00BE7CD0" w:rsidP="00BE7CD0">
      <w:pPr>
        <w:rPr>
          <w:b/>
          <w:sz w:val="20"/>
          <w:szCs w:val="20"/>
        </w:rPr>
      </w:pPr>
      <w:smartTag w:uri="urn:schemas-microsoft-com:office:smarttags" w:element="place">
        <w:smartTag w:uri="urn:schemas-microsoft-com:office:smarttags" w:element="State">
          <w:r>
            <w:rPr>
              <w:b/>
              <w:sz w:val="20"/>
              <w:szCs w:val="20"/>
            </w:rPr>
            <w:t>Kentucky</w:t>
          </w:r>
        </w:smartTag>
      </w:smartTag>
    </w:p>
    <w:p w:rsidR="00BE7CD0" w:rsidRDefault="00BE7CD0" w:rsidP="00BE7CD0">
      <w:pPr>
        <w:rPr>
          <w:sz w:val="20"/>
          <w:szCs w:val="20"/>
        </w:rPr>
      </w:pPr>
    </w:p>
    <w:p w:rsidR="00BE7CD0" w:rsidRDefault="00BE7CD0" w:rsidP="00BE7CD0">
      <w:pPr>
        <w:pStyle w:val="Headingmedium"/>
        <w:rPr>
          <w:rFonts w:ascii="Times New Roman" w:hAnsi="Times New Roman"/>
          <w:b w:val="0"/>
          <w:color w:val="auto"/>
          <w:sz w:val="20"/>
          <w:szCs w:val="20"/>
        </w:rPr>
      </w:pPr>
      <w:smartTag w:uri="urn:schemas-microsoft-com:office:smarttags" w:element="place">
        <w:smartTag w:uri="urn:schemas-microsoft-com:office:smarttags" w:element="State">
          <w:r>
            <w:rPr>
              <w:rFonts w:ascii="Times New Roman" w:hAnsi="Times New Roman"/>
              <w:b w:val="0"/>
              <w:color w:val="auto"/>
              <w:sz w:val="20"/>
              <w:szCs w:val="20"/>
            </w:rPr>
            <w:t>Kentucky</w:t>
          </w:r>
        </w:smartTag>
      </w:smartTag>
      <w:r>
        <w:rPr>
          <w:rFonts w:ascii="Times New Roman" w:hAnsi="Times New Roman"/>
          <w:b w:val="0"/>
          <w:color w:val="auto"/>
          <w:sz w:val="20"/>
          <w:szCs w:val="20"/>
        </w:rPr>
        <w:t xml:space="preserve"> Higher Education Assistance Authority</w:t>
      </w:r>
    </w:p>
    <w:p w:rsidR="00BE7CD0" w:rsidRDefault="00BE7CD0" w:rsidP="00BE7CD0">
      <w:pPr>
        <w:rPr>
          <w:rFonts w:ascii="Times New Roman" w:hAnsi="Times New Roman"/>
          <w:b/>
          <w:sz w:val="20"/>
          <w:szCs w:val="20"/>
        </w:rPr>
      </w:pPr>
    </w:p>
    <w:p w:rsidR="00BE7CD0" w:rsidRDefault="00BE7CD0" w:rsidP="00BE7CD0">
      <w:pPr>
        <w:rPr>
          <w:sz w:val="20"/>
          <w:szCs w:val="20"/>
        </w:rPr>
      </w:pPr>
      <w:r>
        <w:rPr>
          <w:sz w:val="20"/>
          <w:szCs w:val="20"/>
        </w:rPr>
        <w:t>State Legislation</w:t>
      </w:r>
    </w:p>
    <w:p w:rsidR="00BE7CD0" w:rsidRDefault="00BE7CD0" w:rsidP="00BE7CD0">
      <w:pPr>
        <w:rPr>
          <w:sz w:val="20"/>
          <w:szCs w:val="20"/>
        </w:rPr>
      </w:pPr>
      <w:r>
        <w:rPr>
          <w:sz w:val="20"/>
          <w:szCs w:val="20"/>
        </w:rPr>
        <w:t>Merit-based Aid Program</w:t>
      </w:r>
    </w:p>
    <w:p w:rsidR="00BE7CD0" w:rsidRDefault="00BE7CD0" w:rsidP="00BE7CD0">
      <w:pPr>
        <w:rPr>
          <w:color w:val="000000"/>
          <w:sz w:val="20"/>
          <w:szCs w:val="20"/>
        </w:rPr>
      </w:pPr>
      <w:r>
        <w:rPr>
          <w:color w:val="000000"/>
          <w:sz w:val="20"/>
          <w:szCs w:val="20"/>
        </w:rPr>
        <w:t>State representatives will sponsor legislation concerning the Kentucky Educational Excellence Scholarship (KEES) to:</w:t>
      </w:r>
    </w:p>
    <w:p w:rsidR="00BE7CD0" w:rsidRDefault="00BE7CD0" w:rsidP="00754642">
      <w:pPr>
        <w:numPr>
          <w:ilvl w:val="0"/>
          <w:numId w:val="21"/>
        </w:numPr>
        <w:rPr>
          <w:color w:val="000000"/>
          <w:sz w:val="20"/>
          <w:szCs w:val="20"/>
        </w:rPr>
      </w:pPr>
      <w:r>
        <w:rPr>
          <w:color w:val="000000"/>
          <w:sz w:val="20"/>
          <w:szCs w:val="20"/>
        </w:rPr>
        <w:t>Eliminate the requirement of obtaining a GED within five years following the year in which the GED recipient’s high school class graduated.</w:t>
      </w:r>
    </w:p>
    <w:p w:rsidR="00BE7CD0" w:rsidRDefault="00BE7CD0" w:rsidP="00754642">
      <w:pPr>
        <w:numPr>
          <w:ilvl w:val="0"/>
          <w:numId w:val="21"/>
        </w:numPr>
        <w:rPr>
          <w:color w:val="000000"/>
          <w:sz w:val="20"/>
          <w:szCs w:val="20"/>
        </w:rPr>
      </w:pPr>
      <w:r>
        <w:rPr>
          <w:color w:val="000000"/>
          <w:sz w:val="20"/>
          <w:szCs w:val="20"/>
        </w:rPr>
        <w:t>Clarify eligibility for use of the KEES award expires five years after the GED is obtained.</w:t>
      </w:r>
    </w:p>
    <w:p w:rsidR="00BE7CD0" w:rsidRDefault="00BE7CD0" w:rsidP="00754642">
      <w:pPr>
        <w:numPr>
          <w:ilvl w:val="0"/>
          <w:numId w:val="21"/>
        </w:numPr>
        <w:rPr>
          <w:color w:val="000000"/>
          <w:sz w:val="20"/>
          <w:szCs w:val="20"/>
        </w:rPr>
      </w:pPr>
      <w:r>
        <w:rPr>
          <w:color w:val="000000"/>
          <w:sz w:val="20"/>
          <w:szCs w:val="20"/>
        </w:rPr>
        <w:t>Raise the minimum ACT score (or equivalent score on the SAT) to earn an award from 15 to 18.</w:t>
      </w:r>
    </w:p>
    <w:p w:rsidR="00BE7CD0" w:rsidRDefault="00BE7CD0" w:rsidP="00BE7CD0">
      <w:pPr>
        <w:rPr>
          <w:color w:val="000000"/>
          <w:sz w:val="20"/>
          <w:szCs w:val="20"/>
        </w:rPr>
      </w:pPr>
    </w:p>
    <w:p w:rsidR="00BE7CD0" w:rsidRDefault="00BE7CD0" w:rsidP="00BE7CD0">
      <w:pPr>
        <w:rPr>
          <w:sz w:val="20"/>
          <w:szCs w:val="20"/>
        </w:rPr>
      </w:pPr>
      <w:r>
        <w:rPr>
          <w:sz w:val="20"/>
          <w:szCs w:val="20"/>
        </w:rPr>
        <w:t>Non-traditional Student Grant</w:t>
      </w:r>
    </w:p>
    <w:p w:rsidR="00BE7CD0" w:rsidRDefault="00BE7CD0" w:rsidP="00BE7CD0">
      <w:pPr>
        <w:rPr>
          <w:color w:val="000000"/>
          <w:sz w:val="20"/>
          <w:szCs w:val="20"/>
        </w:rPr>
      </w:pPr>
      <w:r>
        <w:rPr>
          <w:color w:val="000000"/>
          <w:sz w:val="20"/>
          <w:szCs w:val="20"/>
        </w:rPr>
        <w:t xml:space="preserve">KHEAA’s Go Higher Grant Program Bill, HB 441, passed the House Education Committee and is being considered by the full House. The one-time, $500 grant would assist independent, nontraditional </w:t>
      </w:r>
      <w:smartTag w:uri="urn:schemas-microsoft-com:office:smarttags" w:element="place">
        <w:smartTag w:uri="urn:schemas-microsoft-com:office:smarttags" w:element="State">
          <w:r>
            <w:rPr>
              <w:color w:val="000000"/>
              <w:sz w:val="20"/>
              <w:szCs w:val="20"/>
            </w:rPr>
            <w:t>Kentucky</w:t>
          </w:r>
        </w:smartTag>
      </w:smartTag>
      <w:r>
        <w:rPr>
          <w:color w:val="000000"/>
          <w:sz w:val="20"/>
          <w:szCs w:val="20"/>
        </w:rPr>
        <w:t xml:space="preserve"> students with paying higher education expenses. The Governor’s Biennial Budget Recommendation for FY 2008 includes $200,000 for Go Higher Grants.</w:t>
      </w:r>
    </w:p>
    <w:p w:rsidR="00BE7CD0" w:rsidRDefault="00BE7CD0" w:rsidP="00BE7CD0">
      <w:pPr>
        <w:rPr>
          <w:sz w:val="20"/>
          <w:szCs w:val="20"/>
        </w:rPr>
      </w:pPr>
    </w:p>
    <w:p w:rsidR="00BE7CD0" w:rsidRDefault="00BE7CD0" w:rsidP="00BE7CD0">
      <w:pPr>
        <w:rPr>
          <w:color w:val="000000"/>
          <w:sz w:val="20"/>
          <w:szCs w:val="20"/>
        </w:rPr>
      </w:pPr>
      <w:r>
        <w:rPr>
          <w:color w:val="000000"/>
          <w:sz w:val="20"/>
          <w:szCs w:val="20"/>
        </w:rPr>
        <w:lastRenderedPageBreak/>
        <w:t>Mary Jo Young Scholarship Update</w:t>
      </w:r>
    </w:p>
    <w:p w:rsidR="00BE7CD0" w:rsidRDefault="00BE7CD0" w:rsidP="00BE7CD0">
      <w:pPr>
        <w:rPr>
          <w:color w:val="000000"/>
          <w:sz w:val="20"/>
          <w:szCs w:val="20"/>
        </w:rPr>
      </w:pPr>
      <w:r>
        <w:rPr>
          <w:color w:val="000000"/>
          <w:sz w:val="20"/>
          <w:szCs w:val="20"/>
        </w:rPr>
        <w:t xml:space="preserve">KHEAA established the Mary Jo Young Scholarship in 2004 to encourage and provide funding to disadvantaged high school students to take dual credit courses through a </w:t>
      </w:r>
      <w:smartTag w:uri="urn:schemas-microsoft-com:office:smarttags" w:element="place">
        <w:smartTag w:uri="urn:schemas-microsoft-com:office:smarttags" w:element="State">
          <w:r>
            <w:rPr>
              <w:color w:val="000000"/>
              <w:sz w:val="20"/>
              <w:szCs w:val="20"/>
            </w:rPr>
            <w:t>Kentucky</w:t>
          </w:r>
        </w:smartTag>
      </w:smartTag>
      <w:r>
        <w:rPr>
          <w:color w:val="000000"/>
          <w:sz w:val="20"/>
          <w:szCs w:val="20"/>
        </w:rPr>
        <w:t xml:space="preserve"> college and Advanced Placement (AP) courses through the Kentucky Virtual High School (KVHS). The maximum award is $550 for two courses each semester or $300 for one course each semester. An additional $85 per course may be used for instructional materials. The Kentucky Department of Education (KDE) administers the selection process, and KHEAA disburses funds on behalf of eligible students.</w:t>
      </w:r>
    </w:p>
    <w:p w:rsidR="00BE7CD0" w:rsidRDefault="00BE7CD0" w:rsidP="00BE7CD0">
      <w:pPr>
        <w:rPr>
          <w:color w:val="000000"/>
          <w:sz w:val="20"/>
          <w:szCs w:val="20"/>
        </w:rPr>
      </w:pPr>
    </w:p>
    <w:p w:rsidR="00BE7CD0" w:rsidRDefault="00BE7CD0" w:rsidP="00BE7CD0">
      <w:pPr>
        <w:rPr>
          <w:color w:val="000000"/>
          <w:sz w:val="20"/>
          <w:szCs w:val="20"/>
        </w:rPr>
      </w:pPr>
      <w:r>
        <w:rPr>
          <w:color w:val="000000"/>
          <w:sz w:val="20"/>
          <w:szCs w:val="20"/>
        </w:rPr>
        <w:t>In FY 2005, KHEAA paid KDE $183,000 for costs related to AP courses and exams taken by 470 students through KVHS. During the first seven months of FY 2006, KHEAA disbursed $232,329 to 370 students. Sixty-two high school students took 82 dual credit courses (for a total of $14,297), and 308 KVHS students took AP classes and exams (for a total of $218,032).</w:t>
      </w:r>
    </w:p>
    <w:p w:rsidR="00BE7CD0" w:rsidRDefault="00BE7CD0" w:rsidP="00BE7CD0">
      <w:pPr>
        <w:rPr>
          <w:sz w:val="20"/>
          <w:szCs w:val="20"/>
        </w:rPr>
      </w:pPr>
    </w:p>
    <w:p w:rsidR="00BE7CD0" w:rsidRDefault="00BE7CD0" w:rsidP="00BE7CD0">
      <w:pPr>
        <w:rPr>
          <w:color w:val="000000"/>
          <w:sz w:val="20"/>
          <w:szCs w:val="20"/>
        </w:rPr>
      </w:pPr>
      <w:smartTag w:uri="urn:schemas-microsoft-com:office:smarttags" w:element="place">
        <w:smartTag w:uri="urn:schemas-microsoft-com:office:smarttags" w:element="State">
          <w:r>
            <w:rPr>
              <w:color w:val="000000"/>
              <w:sz w:val="20"/>
              <w:szCs w:val="20"/>
            </w:rPr>
            <w:t>Kentucky</w:t>
          </w:r>
        </w:smartTag>
      </w:smartTag>
      <w:r>
        <w:rPr>
          <w:color w:val="000000"/>
          <w:sz w:val="20"/>
          <w:szCs w:val="20"/>
        </w:rPr>
        <w:t xml:space="preserve"> Education Savings Plan Trust (KESPT)</w:t>
      </w:r>
    </w:p>
    <w:p w:rsidR="00BE7CD0" w:rsidRDefault="00BE7CD0" w:rsidP="00BE7CD0">
      <w:pPr>
        <w:rPr>
          <w:sz w:val="20"/>
          <w:szCs w:val="20"/>
        </w:rPr>
      </w:pPr>
      <w:r>
        <w:rPr>
          <w:sz w:val="20"/>
          <w:szCs w:val="20"/>
        </w:rPr>
        <w:t>Through December 31, 2005, the Kentucky Education Savings Plan Trust had more than 9,000 accounts and assets totaling over $72 million.</w:t>
      </w:r>
    </w:p>
    <w:p w:rsidR="00BE7CD0" w:rsidRDefault="00BE7CD0" w:rsidP="00BE7CD0">
      <w:pPr>
        <w:rPr>
          <w:sz w:val="20"/>
          <w:szCs w:val="20"/>
        </w:rPr>
      </w:pPr>
    </w:p>
    <w:p w:rsidR="00BE7CD0" w:rsidRDefault="00BE7CD0" w:rsidP="00BE7CD0">
      <w:pPr>
        <w:rPr>
          <w:sz w:val="20"/>
          <w:szCs w:val="20"/>
        </w:rPr>
      </w:pPr>
      <w:r>
        <w:rPr>
          <w:sz w:val="20"/>
          <w:szCs w:val="20"/>
        </w:rPr>
        <w:t xml:space="preserve">An account may be opened for a beneficiary of any age for as little as $15 if using payroll deduction. Earnings are exempt from </w:t>
      </w:r>
      <w:smartTag w:uri="urn:schemas-microsoft-com:office:smarttags" w:element="place">
        <w:smartTag w:uri="urn:schemas-microsoft-com:office:smarttags" w:element="State">
          <w:r>
            <w:rPr>
              <w:sz w:val="20"/>
              <w:szCs w:val="20"/>
            </w:rPr>
            <w:t>Kentucky</w:t>
          </w:r>
        </w:smartTag>
      </w:smartTag>
      <w:r>
        <w:rPr>
          <w:sz w:val="20"/>
          <w:szCs w:val="20"/>
        </w:rPr>
        <w:t xml:space="preserve"> taxes, and withdrawals used for approved college costs are not subject to federal taxes through at least 2010. Savings can be used at colleges across the </w:t>
      </w:r>
      <w:smartTag w:uri="urn:schemas-microsoft-com:office:smarttags" w:element="place">
        <w:smartTag w:uri="urn:schemas-microsoft-com:office:smarttags" w:element="country-region">
          <w:r>
            <w:rPr>
              <w:sz w:val="20"/>
              <w:szCs w:val="20"/>
            </w:rPr>
            <w:t>United States</w:t>
          </w:r>
        </w:smartTag>
      </w:smartTag>
      <w:r>
        <w:rPr>
          <w:sz w:val="20"/>
          <w:szCs w:val="20"/>
        </w:rPr>
        <w:t>.</w:t>
      </w:r>
    </w:p>
    <w:p w:rsidR="00BE7CD0" w:rsidRDefault="00BE7CD0" w:rsidP="00BE7CD0">
      <w:pPr>
        <w:rPr>
          <w:sz w:val="20"/>
          <w:szCs w:val="20"/>
        </w:rPr>
      </w:pPr>
    </w:p>
    <w:p w:rsidR="00BE7CD0" w:rsidRDefault="00BE7CD0" w:rsidP="00BE7CD0">
      <w:pPr>
        <w:rPr>
          <w:bCs/>
          <w:color w:val="000000"/>
          <w:sz w:val="20"/>
          <w:szCs w:val="20"/>
        </w:rPr>
      </w:pPr>
      <w:r>
        <w:rPr>
          <w:bCs/>
          <w:color w:val="000000"/>
          <w:sz w:val="20"/>
          <w:szCs w:val="20"/>
        </w:rPr>
        <w:t>Guarantee Volume</w:t>
      </w:r>
    </w:p>
    <w:p w:rsidR="00BE7CD0" w:rsidRDefault="00BE7CD0" w:rsidP="00BE7CD0">
      <w:pPr>
        <w:rPr>
          <w:bCs/>
          <w:color w:val="000000"/>
          <w:sz w:val="20"/>
          <w:szCs w:val="20"/>
        </w:rPr>
      </w:pPr>
      <w:r>
        <w:rPr>
          <w:sz w:val="20"/>
          <w:szCs w:val="20"/>
        </w:rPr>
        <w:t>KHEAA guarantee volume continues to increase this fiscal year. I</w:t>
      </w:r>
      <w:r>
        <w:rPr>
          <w:bCs/>
          <w:color w:val="000000"/>
          <w:sz w:val="20"/>
          <w:szCs w:val="20"/>
        </w:rPr>
        <w:t>ncluding consolidation loans, guarantees increased 20.4 percent during the first half of FY 2006 to over $900 million.</w:t>
      </w:r>
    </w:p>
    <w:p w:rsidR="00BE7CD0" w:rsidRDefault="00BE7CD0" w:rsidP="00BE7CD0">
      <w:pPr>
        <w:rPr>
          <w:b/>
          <w:bCs/>
          <w:color w:val="000000"/>
          <w:sz w:val="20"/>
          <w:szCs w:val="20"/>
        </w:rPr>
      </w:pPr>
    </w:p>
    <w:p w:rsidR="00BE7CD0" w:rsidRDefault="00BE7CD0" w:rsidP="00BE7CD0">
      <w:pPr>
        <w:rPr>
          <w:color w:val="000000"/>
          <w:sz w:val="20"/>
          <w:szCs w:val="20"/>
        </w:rPr>
      </w:pPr>
      <w:r>
        <w:rPr>
          <w:color w:val="000000"/>
          <w:sz w:val="20"/>
          <w:szCs w:val="20"/>
        </w:rPr>
        <w:t>GoHigherKY.org</w:t>
      </w:r>
    </w:p>
    <w:p w:rsidR="00BE7CD0" w:rsidRDefault="00BE7CD0" w:rsidP="00BE7CD0">
      <w:pPr>
        <w:rPr>
          <w:sz w:val="20"/>
          <w:szCs w:val="20"/>
        </w:rPr>
      </w:pPr>
      <w:r>
        <w:rPr>
          <w:sz w:val="20"/>
          <w:szCs w:val="20"/>
        </w:rPr>
        <w:t xml:space="preserve">GoHigherKY, a central point of contact for all information about postsecondary education in </w:t>
      </w:r>
      <w:smartTag w:uri="urn:schemas-microsoft-com:office:smarttags" w:element="place">
        <w:smartTag w:uri="urn:schemas-microsoft-com:office:smarttags" w:element="State">
          <w:r>
            <w:rPr>
              <w:sz w:val="20"/>
              <w:szCs w:val="20"/>
            </w:rPr>
            <w:t>Kentucky</w:t>
          </w:r>
        </w:smartTag>
      </w:smartTag>
      <w:r>
        <w:rPr>
          <w:sz w:val="20"/>
          <w:szCs w:val="20"/>
        </w:rPr>
        <w:t>, received over 7.6 million hits during the first half of FY 2006. Over 11,000 accounts were opened, and 468 admission applications were submitted through the site.</w:t>
      </w:r>
    </w:p>
    <w:p w:rsidR="00BE7CD0" w:rsidRDefault="00BE7CD0" w:rsidP="00BE7CD0">
      <w:pPr>
        <w:rPr>
          <w:sz w:val="20"/>
          <w:szCs w:val="20"/>
        </w:rPr>
      </w:pPr>
    </w:p>
    <w:p w:rsidR="00BE7CD0" w:rsidRDefault="00BE7CD0" w:rsidP="00BE7CD0">
      <w:pPr>
        <w:rPr>
          <w:sz w:val="20"/>
          <w:szCs w:val="20"/>
        </w:rPr>
      </w:pPr>
      <w:r>
        <w:rPr>
          <w:sz w:val="20"/>
          <w:szCs w:val="20"/>
        </w:rPr>
        <w:t>GoHigherKY usage has grown tremendously since the site went live in June 2004. The number of site hits grew 58% during the second half of FY 2005 and 73% during the first half of FY 2006. The number of new accounts increased 46% during the second half of FY 2005 and 162% during the first half of FY 2006.</w:t>
      </w:r>
    </w:p>
    <w:p w:rsidR="00BE7CD0" w:rsidRDefault="00BE7CD0" w:rsidP="00BE7CD0">
      <w:pPr>
        <w:rPr>
          <w:sz w:val="20"/>
          <w:szCs w:val="20"/>
        </w:rPr>
      </w:pPr>
    </w:p>
    <w:p w:rsidR="00BE7CD0" w:rsidRDefault="00BE7CD0" w:rsidP="00BE7CD0">
      <w:pPr>
        <w:rPr>
          <w:color w:val="000000"/>
          <w:sz w:val="20"/>
          <w:szCs w:val="20"/>
        </w:rPr>
      </w:pPr>
      <w:r>
        <w:rPr>
          <w:color w:val="000000"/>
          <w:sz w:val="20"/>
          <w:szCs w:val="20"/>
        </w:rPr>
        <w:t>GEAR UP</w:t>
      </w:r>
    </w:p>
    <w:p w:rsidR="00BE7CD0" w:rsidRDefault="00BE7CD0" w:rsidP="00BE7CD0">
      <w:pPr>
        <w:rPr>
          <w:color w:val="000000"/>
          <w:sz w:val="20"/>
          <w:szCs w:val="20"/>
        </w:rPr>
      </w:pPr>
      <w:r>
        <w:rPr>
          <w:sz w:val="20"/>
          <w:szCs w:val="20"/>
        </w:rPr>
        <w:t xml:space="preserve">KHEAA is working with </w:t>
      </w:r>
      <w:smartTag w:uri="urn:schemas-microsoft-com:office:smarttags" w:element="place">
        <w:smartTag w:uri="urn:schemas-microsoft-com:office:smarttags" w:element="State">
          <w:r>
            <w:rPr>
              <w:sz w:val="20"/>
              <w:szCs w:val="20"/>
            </w:rPr>
            <w:t>Kentucky</w:t>
          </w:r>
        </w:smartTag>
      </w:smartTag>
      <w:r>
        <w:rPr>
          <w:sz w:val="20"/>
          <w:szCs w:val="20"/>
        </w:rPr>
        <w:t>’s GEAR UP staff to create a job description and work plan for the KHEAA/Student Loan People College Awareness Specialists. These specialists will work with existing outreach staff to provide support to the GEAR UP Kentucky II initiative/grant. Specialists will work from four strategically located host institutions.</w:t>
      </w:r>
    </w:p>
    <w:p w:rsidR="00BE7CD0" w:rsidRDefault="00BE7CD0" w:rsidP="00BE7CD0">
      <w:pPr>
        <w:rPr>
          <w:sz w:val="20"/>
          <w:szCs w:val="20"/>
        </w:rPr>
      </w:pPr>
    </w:p>
    <w:p w:rsidR="00BE7CD0" w:rsidRDefault="00BE7CD0" w:rsidP="00BE7CD0">
      <w:pPr>
        <w:rPr>
          <w:color w:val="000000"/>
          <w:sz w:val="20"/>
          <w:szCs w:val="20"/>
        </w:rPr>
      </w:pPr>
      <w:r>
        <w:rPr>
          <w:color w:val="000000"/>
          <w:sz w:val="20"/>
          <w:szCs w:val="20"/>
        </w:rPr>
        <w:t xml:space="preserve">Health Careers </w:t>
      </w:r>
      <w:smartTag w:uri="urn:schemas-microsoft-com:office:smarttags" w:element="place">
        <w:r>
          <w:rPr>
            <w:color w:val="000000"/>
            <w:sz w:val="20"/>
            <w:szCs w:val="20"/>
          </w:rPr>
          <w:t>Opportunity</w:t>
        </w:r>
      </w:smartTag>
      <w:r>
        <w:rPr>
          <w:color w:val="000000"/>
          <w:sz w:val="20"/>
          <w:szCs w:val="20"/>
        </w:rPr>
        <w:t xml:space="preserve"> Program (HCOP)</w:t>
      </w:r>
    </w:p>
    <w:p w:rsidR="00BE7CD0" w:rsidRDefault="00BE7CD0" w:rsidP="00BE7CD0">
      <w:pPr>
        <w:rPr>
          <w:sz w:val="20"/>
          <w:szCs w:val="20"/>
        </w:rPr>
      </w:pPr>
      <w:r>
        <w:rPr>
          <w:sz w:val="20"/>
          <w:szCs w:val="20"/>
        </w:rPr>
        <w:t xml:space="preserve">KHEAA/Student Loan People Outreach staff are partnering with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Kentucky</w:t>
          </w:r>
        </w:smartTag>
      </w:smartTag>
      <w:r>
        <w:rPr>
          <w:sz w:val="20"/>
          <w:szCs w:val="20"/>
        </w:rPr>
        <w:t xml:space="preserve">’s Health Careers Opportunity Program (HCOP). </w:t>
      </w:r>
      <w:smartTag w:uri="urn:schemas-microsoft-com:office:smarttags" w:element="place">
        <w:smartTag w:uri="urn:schemas-microsoft-com:office:smarttags" w:element="country-region">
          <w:r>
            <w:rPr>
              <w:sz w:val="20"/>
              <w:szCs w:val="20"/>
            </w:rPr>
            <w:t>UK</w:t>
          </w:r>
        </w:smartTag>
      </w:smartTag>
      <w:r>
        <w:rPr>
          <w:sz w:val="20"/>
          <w:szCs w:val="20"/>
        </w:rPr>
        <w:t xml:space="preserve">’s </w:t>
      </w:r>
      <w:hyperlink r:id="rId10" w:history="1">
        <w:r>
          <w:rPr>
            <w:rStyle w:val="Hyperlink"/>
            <w:color w:val="auto"/>
            <w:sz w:val="20"/>
            <w:szCs w:val="20"/>
          </w:rPr>
          <w:t>Area Health Education Center (AHEC)</w:t>
        </w:r>
      </w:hyperlink>
      <w:r>
        <w:rPr>
          <w:sz w:val="20"/>
          <w:szCs w:val="20"/>
        </w:rPr>
        <w:t xml:space="preserve"> was recently awarded a $1 million federal grant for its HCOP to increase the number of disadvantaged and underrepresented students pursuing education for health-related careers. The grant will be administered over the next three years. Twelve rural and underserved counties in eastern </w:t>
      </w:r>
      <w:smartTag w:uri="urn:schemas-microsoft-com:office:smarttags" w:element="place">
        <w:smartTag w:uri="urn:schemas-microsoft-com:office:smarttags" w:element="State">
          <w:r>
            <w:rPr>
              <w:sz w:val="20"/>
              <w:szCs w:val="20"/>
            </w:rPr>
            <w:t>Kentucky</w:t>
          </w:r>
        </w:smartTag>
      </w:smartTag>
      <w:r>
        <w:rPr>
          <w:sz w:val="20"/>
          <w:szCs w:val="20"/>
        </w:rPr>
        <w:t xml:space="preserve"> and two urban counties with large Hispanic and African-American populations will receive support.</w:t>
      </w:r>
    </w:p>
    <w:p w:rsidR="00BE7CD0" w:rsidRDefault="00BE7CD0" w:rsidP="00BE7CD0">
      <w:pPr>
        <w:rPr>
          <w:sz w:val="20"/>
          <w:szCs w:val="20"/>
        </w:rPr>
      </w:pPr>
    </w:p>
    <w:p w:rsidR="00BE7CD0" w:rsidRDefault="00BE7CD0" w:rsidP="00BE7CD0">
      <w:pPr>
        <w:rPr>
          <w:sz w:val="20"/>
          <w:szCs w:val="20"/>
        </w:rPr>
      </w:pPr>
      <w:r>
        <w:rPr>
          <w:sz w:val="20"/>
          <w:szCs w:val="20"/>
        </w:rPr>
        <w:t>College Goal Sunday</w:t>
      </w:r>
    </w:p>
    <w:p w:rsidR="00BE7CD0" w:rsidRDefault="00BE7CD0" w:rsidP="00BE7CD0">
      <w:pPr>
        <w:rPr>
          <w:color w:val="000000"/>
          <w:sz w:val="20"/>
          <w:szCs w:val="20"/>
        </w:rPr>
      </w:pPr>
      <w:r>
        <w:rPr>
          <w:color w:val="000000"/>
          <w:sz w:val="20"/>
          <w:szCs w:val="20"/>
        </w:rPr>
        <w:t>KASFAA held College Goal Sunday on January 29 at 19 locations across the state, including one at KHEAA. Statewide, there were over 2,400 attendees and over 200 volunteers.</w:t>
      </w:r>
    </w:p>
    <w:p w:rsidR="00BE7CD0" w:rsidRDefault="00BE7CD0" w:rsidP="00BE7CD0">
      <w:pPr>
        <w:rPr>
          <w:b/>
          <w:sz w:val="20"/>
          <w:szCs w:val="20"/>
        </w:rPr>
      </w:pPr>
    </w:p>
    <w:p w:rsidR="00BE7CD0" w:rsidRDefault="00BE7CD0" w:rsidP="00BE7CD0">
      <w:pPr>
        <w:rPr>
          <w:color w:val="000000"/>
          <w:sz w:val="20"/>
          <w:szCs w:val="20"/>
        </w:rPr>
      </w:pPr>
      <w:r>
        <w:rPr>
          <w:sz w:val="20"/>
          <w:szCs w:val="20"/>
        </w:rPr>
        <w:t>Submitted by:</w:t>
      </w:r>
      <w:r>
        <w:rPr>
          <w:color w:val="000000"/>
          <w:sz w:val="20"/>
          <w:szCs w:val="20"/>
        </w:rPr>
        <w:t xml:space="preserve"> Crystal Dempsey-Gillum, Information Officer</w:t>
      </w:r>
    </w:p>
    <w:p w:rsidR="00BE7CD0" w:rsidRDefault="00BE7CD0" w:rsidP="00BE7CD0">
      <w:pPr>
        <w:rPr>
          <w:b/>
          <w:sz w:val="20"/>
          <w:szCs w:val="20"/>
        </w:rPr>
      </w:pPr>
    </w:p>
    <w:p w:rsidR="00BE7CD0" w:rsidRDefault="00BE7CD0" w:rsidP="00BE7CD0">
      <w:pPr>
        <w:rPr>
          <w:b/>
          <w:sz w:val="20"/>
          <w:szCs w:val="20"/>
        </w:rPr>
      </w:pPr>
      <w:smartTag w:uri="urn:schemas-microsoft-com:office:smarttags" w:element="place">
        <w:smartTag w:uri="urn:schemas-microsoft-com:office:smarttags" w:element="State">
          <w:r>
            <w:rPr>
              <w:b/>
              <w:sz w:val="20"/>
              <w:szCs w:val="20"/>
            </w:rPr>
            <w:t>Mississippi</w:t>
          </w:r>
        </w:smartTag>
      </w:smartTag>
    </w:p>
    <w:p w:rsidR="00BE7CD0" w:rsidRDefault="00BE7CD0" w:rsidP="00BE7CD0">
      <w:pPr>
        <w:rPr>
          <w:sz w:val="20"/>
          <w:szCs w:val="20"/>
        </w:rPr>
      </w:pPr>
    </w:p>
    <w:p w:rsidR="00BE7CD0" w:rsidRDefault="00BE7CD0" w:rsidP="00BE7CD0">
      <w:pPr>
        <w:rPr>
          <w:sz w:val="20"/>
          <w:szCs w:val="20"/>
        </w:rPr>
      </w:pPr>
      <w:r>
        <w:rPr>
          <w:sz w:val="20"/>
          <w:szCs w:val="20"/>
        </w:rPr>
        <w:t xml:space="preserve">USA Funds, designated guarantor for </w:t>
      </w:r>
      <w:smartTag w:uri="urn:schemas-microsoft-com:office:smarttags" w:element="place">
        <w:smartTag w:uri="urn:schemas-microsoft-com:office:smarttags" w:element="State">
          <w:r>
            <w:rPr>
              <w:sz w:val="20"/>
              <w:szCs w:val="20"/>
            </w:rPr>
            <w:t>Mississippi</w:t>
          </w:r>
        </w:smartTag>
      </w:smartTag>
    </w:p>
    <w:p w:rsidR="00BE7CD0" w:rsidRDefault="00BE7CD0" w:rsidP="00BE7CD0">
      <w:pPr>
        <w:rPr>
          <w:sz w:val="20"/>
          <w:szCs w:val="20"/>
        </w:rPr>
      </w:pPr>
    </w:p>
    <w:p w:rsidR="00BE7CD0" w:rsidRDefault="00BE7CD0" w:rsidP="00BE7CD0">
      <w:pPr>
        <w:rPr>
          <w:sz w:val="20"/>
          <w:szCs w:val="20"/>
        </w:rPr>
      </w:pPr>
      <w:smartTag w:uri="urn:schemas-microsoft-com:office:smarttags" w:element="country-region">
        <w:r>
          <w:rPr>
            <w:sz w:val="20"/>
            <w:szCs w:val="20"/>
          </w:rPr>
          <w:t>USA</w:t>
        </w:r>
      </w:smartTag>
      <w:r>
        <w:rPr>
          <w:sz w:val="20"/>
          <w:szCs w:val="20"/>
        </w:rPr>
        <w:t xml:space="preserve"> Funds-supported program assists </w:t>
      </w:r>
      <w:smartTag w:uri="urn:schemas-microsoft-com:office:smarttags" w:element="place">
        <w:smartTag w:uri="urn:schemas-microsoft-com:office:smarttags" w:element="State">
          <w:r>
            <w:rPr>
              <w:sz w:val="20"/>
              <w:szCs w:val="20"/>
            </w:rPr>
            <w:t>Mississippi</w:t>
          </w:r>
        </w:smartTag>
      </w:smartTag>
      <w:r>
        <w:rPr>
          <w:sz w:val="20"/>
          <w:szCs w:val="20"/>
        </w:rPr>
        <w:t xml:space="preserve"> schools </w:t>
      </w:r>
    </w:p>
    <w:p w:rsidR="00BE7CD0" w:rsidRDefault="00BE7CD0" w:rsidP="00BE7CD0">
      <w:pPr>
        <w:rPr>
          <w:sz w:val="20"/>
          <w:szCs w:val="20"/>
        </w:rPr>
      </w:pPr>
      <w:r>
        <w:rPr>
          <w:sz w:val="20"/>
          <w:szCs w:val="20"/>
        </w:rPr>
        <w:t xml:space="preserve">Six </w:t>
      </w:r>
      <w:smartTag w:uri="urn:schemas-microsoft-com:office:smarttags" w:element="place">
        <w:smartTag w:uri="urn:schemas-microsoft-com:office:smarttags" w:element="State">
          <w:r>
            <w:rPr>
              <w:sz w:val="20"/>
              <w:szCs w:val="20"/>
            </w:rPr>
            <w:t>Mississippi</w:t>
          </w:r>
        </w:smartTag>
      </w:smartTag>
      <w:r>
        <w:rPr>
          <w:sz w:val="20"/>
          <w:szCs w:val="20"/>
        </w:rPr>
        <w:t xml:space="preserve"> postsecondary schools are among the 71 announced as recipients of grants to help low-income students whose studies were disrupted by major hurricanes during 2005. USA Funds is providing $2.3 million in support of the grant program, the Disaster Relief Fund for Postsecondary Education Students.</w:t>
      </w:r>
    </w:p>
    <w:p w:rsidR="00BE7CD0" w:rsidRDefault="00BE7CD0" w:rsidP="00BE7CD0">
      <w:pPr>
        <w:rPr>
          <w:sz w:val="20"/>
          <w:szCs w:val="20"/>
        </w:rPr>
      </w:pPr>
    </w:p>
    <w:p w:rsidR="00BE7CD0" w:rsidRDefault="00BE7CD0" w:rsidP="00BE7CD0">
      <w:pPr>
        <w:rPr>
          <w:sz w:val="20"/>
          <w:szCs w:val="20"/>
        </w:rPr>
      </w:pPr>
      <w:smartTag w:uri="urn:schemas-microsoft-com:office:smarttags" w:element="PlaceName">
        <w:r>
          <w:rPr>
            <w:sz w:val="20"/>
            <w:szCs w:val="20"/>
          </w:rPr>
          <w:t>Delta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City">
        <w:r>
          <w:rPr>
            <w:sz w:val="20"/>
            <w:szCs w:val="20"/>
          </w:rPr>
          <w:t>Millsaps College</w:t>
        </w:r>
      </w:smartTag>
      <w:r>
        <w:rPr>
          <w:sz w:val="20"/>
          <w:szCs w:val="20"/>
        </w:rPr>
        <w:t xml:space="preserve">, </w:t>
      </w:r>
      <w:smartTag w:uri="urn:schemas-microsoft-com:office:smarttags" w:element="State">
        <w:r>
          <w:rPr>
            <w:sz w:val="20"/>
            <w:szCs w:val="20"/>
          </w:rPr>
          <w:t>Mississippi</w:t>
        </w:r>
      </w:smartTag>
      <w:r>
        <w:rPr>
          <w:sz w:val="20"/>
          <w:szCs w:val="20"/>
        </w:rPr>
        <w:t xml:space="preserve"> University for Women, </w:t>
      </w:r>
      <w:smartTag w:uri="urn:schemas-microsoft-com:office:smarttags" w:element="PlaceName">
        <w:r>
          <w:rPr>
            <w:sz w:val="20"/>
            <w:szCs w:val="20"/>
          </w:rPr>
          <w:t>Tougaloo</w:t>
        </w:r>
      </w:smartTag>
      <w:r>
        <w:rPr>
          <w:sz w:val="20"/>
          <w:szCs w:val="20"/>
        </w:rPr>
        <w:t xml:space="preserve"> </w:t>
      </w:r>
      <w:smartTag w:uri="urn:schemas-microsoft-com:office:smarttags" w:element="PlaceType">
        <w:r>
          <w:rPr>
            <w:sz w:val="20"/>
            <w:szCs w:val="20"/>
          </w:rPr>
          <w:t>College</w:t>
        </w:r>
      </w:smartTag>
      <w:r>
        <w:rPr>
          <w:sz w:val="20"/>
          <w:szCs w:val="20"/>
        </w:rPr>
        <w:t xml:space="preserve">, the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Mississippi</w:t>
        </w:r>
      </w:smartTag>
      <w:r>
        <w:rPr>
          <w:sz w:val="20"/>
          <w:szCs w:val="20"/>
        </w:rPr>
        <w:t xml:space="preserve"> and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Southern Mississippi</w:t>
          </w:r>
        </w:smartTag>
      </w:smartTag>
      <w:r>
        <w:rPr>
          <w:sz w:val="20"/>
          <w:szCs w:val="20"/>
        </w:rPr>
        <w:t xml:space="preserve"> are recipients of grants from the Disaster Relief Fund for Postsecondary Education Students.</w:t>
      </w:r>
    </w:p>
    <w:p w:rsidR="00BE7CD0" w:rsidRDefault="00BE7CD0" w:rsidP="00BE7CD0">
      <w:pPr>
        <w:rPr>
          <w:sz w:val="20"/>
          <w:szCs w:val="20"/>
        </w:rPr>
      </w:pPr>
    </w:p>
    <w:p w:rsidR="00BE7CD0" w:rsidRDefault="00BE7CD0" w:rsidP="00BE7CD0">
      <w:pPr>
        <w:rPr>
          <w:sz w:val="20"/>
          <w:szCs w:val="20"/>
        </w:rPr>
      </w:pPr>
      <w:r>
        <w:rPr>
          <w:sz w:val="20"/>
          <w:szCs w:val="20"/>
        </w:rPr>
        <w:t>Learning Communities program under way in Okalona</w:t>
      </w:r>
    </w:p>
    <w:p w:rsidR="00BE7CD0" w:rsidRDefault="00BE7CD0" w:rsidP="00BE7CD0">
      <w:pPr>
        <w:rPr>
          <w:sz w:val="20"/>
          <w:szCs w:val="20"/>
        </w:rPr>
      </w:pPr>
      <w:smartTag w:uri="urn:schemas-microsoft-com:office:smarttags" w:element="place">
        <w:smartTag w:uri="urn:schemas-microsoft-com:office:smarttags" w:element="PlaceName">
          <w:r>
            <w:rPr>
              <w:sz w:val="20"/>
              <w:szCs w:val="20"/>
            </w:rPr>
            <w:t>Okalona</w:t>
          </w:r>
        </w:smartTag>
        <w:r>
          <w:rPr>
            <w:sz w:val="20"/>
            <w:szCs w:val="20"/>
          </w:rPr>
          <w:t xml:space="preserve"> </w:t>
        </w:r>
        <w:smartTag w:uri="urn:schemas-microsoft-com:office:smarttags" w:element="PlaceType">
          <w:r>
            <w:rPr>
              <w:sz w:val="20"/>
              <w:szCs w:val="20"/>
            </w:rPr>
            <w:t>School District</w:t>
          </w:r>
        </w:smartTag>
      </w:smartTag>
      <w:r>
        <w:rPr>
          <w:sz w:val="20"/>
          <w:szCs w:val="20"/>
        </w:rPr>
        <w:t xml:space="preserve"> in Okalona began activities as a partner in the Learning Communities Coalition. USA Funds is a member of the coalition, which is focusing services on six pilot communities — including </w:t>
      </w:r>
      <w:smartTag w:uri="urn:schemas-microsoft-com:office:smarttags" w:element="place">
        <w:smartTag w:uri="urn:schemas-microsoft-com:office:smarttags" w:element="City">
          <w:r>
            <w:rPr>
              <w:sz w:val="20"/>
              <w:szCs w:val="20"/>
            </w:rPr>
            <w:t>Okalona</w:t>
          </w:r>
        </w:smartTag>
        <w:r>
          <w:rPr>
            <w:sz w:val="20"/>
            <w:szCs w:val="20"/>
          </w:rPr>
          <w:t xml:space="preserve">, </w:t>
        </w:r>
        <w:smartTag w:uri="urn:schemas-microsoft-com:office:smarttags" w:element="State">
          <w:r>
            <w:rPr>
              <w:sz w:val="20"/>
              <w:szCs w:val="20"/>
            </w:rPr>
            <w:t>Miss.</w:t>
          </w:r>
        </w:smartTag>
      </w:smartTag>
      <w:r>
        <w:rPr>
          <w:sz w:val="20"/>
          <w:szCs w:val="20"/>
        </w:rPr>
        <w:t xml:space="preserve"> — in a bid to improve access to postsecondary education for low-income students. </w:t>
      </w:r>
    </w:p>
    <w:p w:rsidR="00BE7CD0" w:rsidRDefault="00BE7CD0" w:rsidP="00BE7CD0">
      <w:pPr>
        <w:rPr>
          <w:sz w:val="20"/>
          <w:szCs w:val="20"/>
        </w:rPr>
      </w:pPr>
    </w:p>
    <w:p w:rsidR="00BE7CD0" w:rsidRDefault="00BE7CD0" w:rsidP="00BE7CD0">
      <w:pPr>
        <w:rPr>
          <w:sz w:val="20"/>
          <w:szCs w:val="20"/>
        </w:rPr>
      </w:pPr>
      <w:r>
        <w:rPr>
          <w:sz w:val="20"/>
          <w:szCs w:val="20"/>
        </w:rPr>
        <w:t>USA Funds is contributing more than $500,000 in funding as well as staff and programmatic support to the national effort.</w:t>
      </w:r>
    </w:p>
    <w:p w:rsidR="00BE7CD0" w:rsidRDefault="00BE7CD0" w:rsidP="00BE7CD0">
      <w:pPr>
        <w:rPr>
          <w:sz w:val="20"/>
          <w:szCs w:val="20"/>
        </w:rPr>
      </w:pPr>
    </w:p>
    <w:p w:rsidR="00BE7CD0" w:rsidRDefault="00BE7CD0" w:rsidP="00BE7CD0">
      <w:pPr>
        <w:rPr>
          <w:sz w:val="20"/>
          <w:szCs w:val="20"/>
        </w:rPr>
      </w:pPr>
      <w:r>
        <w:rPr>
          <w:sz w:val="20"/>
          <w:szCs w:val="20"/>
        </w:rPr>
        <w:t>E-learning program targets Mississippi Delta students</w:t>
      </w:r>
    </w:p>
    <w:p w:rsidR="00BE7CD0" w:rsidRDefault="00BE7CD0" w:rsidP="00BE7CD0">
      <w:pPr>
        <w:rPr>
          <w:sz w:val="20"/>
          <w:szCs w:val="20"/>
        </w:rPr>
      </w:pPr>
      <w:r>
        <w:rPr>
          <w:sz w:val="20"/>
          <w:szCs w:val="20"/>
        </w:rPr>
        <w:t xml:space="preserve">USA Funds provided a grant to the Mississippi Institutions of Higher Learning to partner with </w:t>
      </w:r>
      <w:smartTag w:uri="urn:schemas-microsoft-com:office:smarttags" w:element="place">
        <w:smartTag w:uri="urn:schemas-microsoft-com:office:smarttags" w:element="PlaceName">
          <w:r>
            <w:rPr>
              <w:sz w:val="20"/>
              <w:szCs w:val="20"/>
            </w:rPr>
            <w:t>Delta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on its e-learning-center project. The center, located on the DSU campus, permits school districts in the Mississippi Delta to offer selected college-preparatory subjects that the schools otherwise could not provide.</w:t>
      </w:r>
    </w:p>
    <w:p w:rsidR="00BE7CD0" w:rsidRDefault="00BE7CD0" w:rsidP="00BE7CD0">
      <w:pPr>
        <w:rPr>
          <w:sz w:val="20"/>
          <w:szCs w:val="20"/>
        </w:rPr>
      </w:pPr>
    </w:p>
    <w:p w:rsidR="00BE7CD0" w:rsidRDefault="00BE7CD0" w:rsidP="00BE7CD0">
      <w:pPr>
        <w:rPr>
          <w:sz w:val="20"/>
          <w:szCs w:val="20"/>
        </w:rPr>
      </w:pPr>
      <w:r>
        <w:rPr>
          <w:sz w:val="20"/>
          <w:szCs w:val="20"/>
        </w:rPr>
        <w:t xml:space="preserve">USA Funds sponsors </w:t>
      </w:r>
      <w:r>
        <w:rPr>
          <w:i/>
          <w:sz w:val="20"/>
          <w:szCs w:val="20"/>
        </w:rPr>
        <w:t>Mississippi Next</w:t>
      </w:r>
    </w:p>
    <w:p w:rsidR="00BE7CD0" w:rsidRDefault="00BE7CD0" w:rsidP="00BE7CD0">
      <w:pPr>
        <w:rPr>
          <w:sz w:val="20"/>
          <w:szCs w:val="20"/>
        </w:rPr>
      </w:pPr>
      <w:r>
        <w:rPr>
          <w:sz w:val="20"/>
          <w:szCs w:val="20"/>
        </w:rPr>
        <w:t xml:space="preserve">For the second-consecutive year, USA Funds provided financial support for the publication of </w:t>
      </w:r>
      <w:r>
        <w:rPr>
          <w:i/>
          <w:sz w:val="20"/>
          <w:szCs w:val="20"/>
        </w:rPr>
        <w:t>Mississippi Next</w:t>
      </w:r>
      <w:r>
        <w:rPr>
          <w:sz w:val="20"/>
          <w:szCs w:val="20"/>
        </w:rPr>
        <w:t xml:space="preserve"> magazine. As part of its sponsorship, USA Funds is funding a $1,500 scholarship to a 2006 graduating </w:t>
      </w:r>
      <w:smartTag w:uri="urn:schemas-microsoft-com:office:smarttags" w:element="State">
        <w:r>
          <w:rPr>
            <w:sz w:val="20"/>
            <w:szCs w:val="20"/>
          </w:rPr>
          <w:t>Mississippi</w:t>
        </w:r>
      </w:smartTag>
      <w:r>
        <w:rPr>
          <w:sz w:val="20"/>
          <w:szCs w:val="20"/>
        </w:rPr>
        <w:t xml:space="preserve"> high-school senior for use at any </w:t>
      </w:r>
      <w:smartTag w:uri="urn:schemas-microsoft-com:office:smarttags" w:element="place">
        <w:smartTag w:uri="urn:schemas-microsoft-com:office:smarttags" w:element="State">
          <w:r>
            <w:rPr>
              <w:sz w:val="20"/>
              <w:szCs w:val="20"/>
            </w:rPr>
            <w:t>Mississippi</w:t>
          </w:r>
        </w:smartTag>
      </w:smartTag>
      <w:r>
        <w:rPr>
          <w:sz w:val="20"/>
          <w:szCs w:val="20"/>
        </w:rPr>
        <w:t xml:space="preserve"> postsecondary-education institution. </w:t>
      </w:r>
    </w:p>
    <w:p w:rsidR="00BE7CD0" w:rsidRDefault="00BE7CD0" w:rsidP="00BE7CD0">
      <w:pPr>
        <w:rPr>
          <w:sz w:val="20"/>
          <w:szCs w:val="20"/>
        </w:rPr>
      </w:pPr>
    </w:p>
    <w:p w:rsidR="00BE7CD0" w:rsidRDefault="00BE7CD0" w:rsidP="00BE7CD0">
      <w:pPr>
        <w:rPr>
          <w:sz w:val="20"/>
          <w:szCs w:val="20"/>
        </w:rPr>
      </w:pPr>
      <w:r>
        <w:rPr>
          <w:sz w:val="20"/>
          <w:szCs w:val="20"/>
        </w:rPr>
        <w:t xml:space="preserve">Submitted by: Louanne Langston, </w:t>
      </w:r>
      <w:smartTag w:uri="urn:schemas-microsoft-com:office:smarttags" w:element="place">
        <w:smartTag w:uri="urn:schemas-microsoft-com:office:smarttags" w:element="City">
          <w:r>
            <w:rPr>
              <w:sz w:val="20"/>
              <w:szCs w:val="20"/>
            </w:rPr>
            <w:t>Account Executive</w:t>
          </w:r>
        </w:smartTag>
        <w:r>
          <w:rPr>
            <w:sz w:val="20"/>
            <w:szCs w:val="20"/>
          </w:rPr>
          <w:t xml:space="preserve">, </w:t>
        </w:r>
        <w:smartTag w:uri="urn:schemas-microsoft-com:office:smarttags" w:element="country-region">
          <w:r>
            <w:rPr>
              <w:sz w:val="20"/>
              <w:szCs w:val="20"/>
            </w:rPr>
            <w:t>USA</w:t>
          </w:r>
        </w:smartTag>
      </w:smartTag>
      <w:r>
        <w:rPr>
          <w:sz w:val="20"/>
          <w:szCs w:val="20"/>
        </w:rPr>
        <w:t xml:space="preserve"> Funds Services</w:t>
      </w:r>
    </w:p>
    <w:p w:rsidR="00BE7CD0" w:rsidRDefault="00BE7CD0" w:rsidP="00BE7CD0">
      <w:pPr>
        <w:rPr>
          <w:sz w:val="20"/>
          <w:szCs w:val="20"/>
        </w:rPr>
      </w:pPr>
      <w:r>
        <w:rPr>
          <w:sz w:val="20"/>
          <w:szCs w:val="20"/>
        </w:rPr>
        <w:t>Vicky Keller, Customer-relations Manager, USA Funds</w:t>
      </w:r>
    </w:p>
    <w:p w:rsidR="00BE7CD0" w:rsidRDefault="00BE7CD0" w:rsidP="00BE7CD0">
      <w:pPr>
        <w:rPr>
          <w:sz w:val="20"/>
          <w:szCs w:val="20"/>
        </w:rPr>
      </w:pPr>
    </w:p>
    <w:p w:rsidR="00BE7CD0" w:rsidRDefault="00BE7CD0" w:rsidP="00BE7CD0">
      <w:pPr>
        <w:rPr>
          <w:b/>
          <w:sz w:val="20"/>
          <w:szCs w:val="20"/>
        </w:rPr>
      </w:pPr>
      <w:smartTag w:uri="urn:schemas-microsoft-com:office:smarttags" w:element="place">
        <w:smartTag w:uri="urn:schemas-microsoft-com:office:smarttags" w:element="State">
          <w:r>
            <w:rPr>
              <w:b/>
              <w:sz w:val="20"/>
              <w:szCs w:val="20"/>
            </w:rPr>
            <w:t>North Carolina</w:t>
          </w:r>
        </w:smartTag>
      </w:smartTag>
    </w:p>
    <w:p w:rsidR="00BE7CD0" w:rsidRDefault="00BE7CD0" w:rsidP="00BE7CD0">
      <w:pPr>
        <w:rPr>
          <w:sz w:val="20"/>
          <w:szCs w:val="20"/>
        </w:rPr>
      </w:pPr>
    </w:p>
    <w:p w:rsidR="00BE7CD0" w:rsidRDefault="00BE7CD0" w:rsidP="00BE7CD0">
      <w:pPr>
        <w:adjustRightInd w:val="0"/>
        <w:rPr>
          <w:sz w:val="20"/>
          <w:szCs w:val="20"/>
        </w:rPr>
      </w:pP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Type">
          <w:r>
            <w:rPr>
              <w:sz w:val="20"/>
              <w:szCs w:val="20"/>
            </w:rPr>
            <w:t>State</w:t>
          </w:r>
        </w:smartTag>
      </w:smartTag>
      <w:r>
        <w:rPr>
          <w:sz w:val="20"/>
          <w:szCs w:val="20"/>
        </w:rPr>
        <w:t xml:space="preserve"> Education Assistance Authority</w:t>
      </w:r>
    </w:p>
    <w:p w:rsidR="00BE7CD0" w:rsidRDefault="00BE7CD0" w:rsidP="00BE7CD0">
      <w:pPr>
        <w:rPr>
          <w:sz w:val="20"/>
          <w:szCs w:val="20"/>
        </w:rPr>
      </w:pPr>
      <w:r>
        <w:rPr>
          <w:sz w:val="20"/>
          <w:szCs w:val="20"/>
        </w:rPr>
        <w:t xml:space="preserve">In late November, College Foundation of North Carolina passed a milestone….1 million users have established accounts on the website! CFNC.org continues to expand the services available, most recently launching a teacher education preparation module designed to help students find information about becoming a teacher in </w:t>
      </w:r>
      <w:smartTag w:uri="urn:schemas-microsoft-com:office:smarttags" w:element="place">
        <w:smartTag w:uri="urn:schemas-microsoft-com:office:smarttags" w:element="State">
          <w:r>
            <w:rPr>
              <w:sz w:val="20"/>
              <w:szCs w:val="20"/>
            </w:rPr>
            <w:t>North Carolina</w:t>
          </w:r>
        </w:smartTag>
      </w:smartTag>
      <w:r>
        <w:rPr>
          <w:sz w:val="20"/>
          <w:szCs w:val="20"/>
        </w:rPr>
        <w:t xml:space="preserve">. In addition, online applications for scholarships and career loans are now available through the website; other enhancements will continue to be added as continue to promote access to higher education in </w:t>
      </w:r>
      <w:smartTag w:uri="urn:schemas-microsoft-com:office:smarttags" w:element="place">
        <w:smartTag w:uri="urn:schemas-microsoft-com:office:smarttags" w:element="State">
          <w:r>
            <w:rPr>
              <w:sz w:val="20"/>
              <w:szCs w:val="20"/>
            </w:rPr>
            <w:t>North Carolina</w:t>
          </w:r>
        </w:smartTag>
      </w:smartTag>
      <w:r>
        <w:rPr>
          <w:sz w:val="20"/>
          <w:szCs w:val="20"/>
        </w:rPr>
        <w:t>.</w:t>
      </w:r>
    </w:p>
    <w:p w:rsidR="00BE7CD0" w:rsidRDefault="00BE7CD0" w:rsidP="00BE7CD0">
      <w:pPr>
        <w:rPr>
          <w:sz w:val="20"/>
          <w:szCs w:val="20"/>
        </w:rPr>
      </w:pPr>
    </w:p>
    <w:p w:rsidR="00BE7CD0" w:rsidRDefault="00BE7CD0" w:rsidP="00BE7CD0">
      <w:pPr>
        <w:rPr>
          <w:sz w:val="20"/>
          <w:szCs w:val="20"/>
        </w:rPr>
      </w:pPr>
      <w:r>
        <w:rPr>
          <w:sz w:val="20"/>
          <w:szCs w:val="20"/>
        </w:rPr>
        <w:t>FAFSA Day is schedule for Saturday, February 18 the number of advance registrations exceeds last year’s numbers significantly. Forty-two sites are hosting FAFSA day, an increase over last year’s 29 sites. Public service announcements and mailings to students have generated record interest in the event. Barring weather complications, the event will be well attended! The State Education Assistance Authority is most grateful to our NCASAA colleagues who donate their time and service to this project each year.</w:t>
      </w:r>
    </w:p>
    <w:p w:rsidR="00BE7CD0" w:rsidRDefault="00BE7CD0" w:rsidP="00BE7CD0">
      <w:pPr>
        <w:rPr>
          <w:sz w:val="20"/>
          <w:szCs w:val="20"/>
        </w:rPr>
      </w:pPr>
    </w:p>
    <w:p w:rsidR="00BE7CD0" w:rsidRDefault="00BE7CD0" w:rsidP="00BE7CD0">
      <w:pPr>
        <w:rPr>
          <w:sz w:val="20"/>
          <w:szCs w:val="20"/>
        </w:rPr>
      </w:pPr>
      <w:r>
        <w:rPr>
          <w:sz w:val="20"/>
          <w:szCs w:val="20"/>
        </w:rPr>
        <w:t>Submitted by: Elizabeth McDuffie, Director, Grants, Training and Outreach</w:t>
      </w:r>
    </w:p>
    <w:p w:rsidR="00BE7CD0" w:rsidRDefault="00BE7CD0" w:rsidP="00BE7CD0">
      <w:pPr>
        <w:rPr>
          <w:sz w:val="20"/>
          <w:szCs w:val="20"/>
        </w:rPr>
      </w:pPr>
    </w:p>
    <w:p w:rsidR="00BE7CD0" w:rsidRDefault="00BE7CD0" w:rsidP="00BE7CD0">
      <w:pPr>
        <w:rPr>
          <w:b/>
          <w:sz w:val="20"/>
          <w:szCs w:val="20"/>
        </w:rPr>
      </w:pPr>
      <w:smartTag w:uri="urn:schemas-microsoft-com:office:smarttags" w:element="place">
        <w:smartTag w:uri="urn:schemas-microsoft-com:office:smarttags" w:element="State">
          <w:r>
            <w:rPr>
              <w:b/>
              <w:sz w:val="20"/>
              <w:szCs w:val="20"/>
            </w:rPr>
            <w:lastRenderedPageBreak/>
            <w:t>South Carolina</w:t>
          </w:r>
        </w:smartTag>
      </w:smartTag>
    </w:p>
    <w:p w:rsidR="00BE7CD0" w:rsidRDefault="00BE7CD0" w:rsidP="00BE7CD0">
      <w:pPr>
        <w:rPr>
          <w:sz w:val="24"/>
          <w:szCs w:val="24"/>
        </w:rPr>
      </w:pPr>
    </w:p>
    <w:p w:rsidR="00BE7CD0" w:rsidRDefault="00BE7CD0" w:rsidP="00BE7CD0">
      <w:pPr>
        <w:rPr>
          <w:sz w:val="20"/>
          <w:szCs w:val="20"/>
        </w:rPr>
      </w:pPr>
      <w:smartTag w:uri="urn:schemas-microsoft-com:office:smarttags" w:element="place">
        <w:smartTag w:uri="urn:schemas-microsoft-com:office:smarttags" w:element="State">
          <w:r>
            <w:rPr>
              <w:sz w:val="20"/>
              <w:szCs w:val="20"/>
            </w:rPr>
            <w:t>South Carolina</w:t>
          </w:r>
        </w:smartTag>
      </w:smartTag>
      <w:r>
        <w:rPr>
          <w:sz w:val="20"/>
          <w:szCs w:val="20"/>
        </w:rPr>
        <w:t xml:space="preserve"> Tuition Grants Commission</w:t>
      </w:r>
    </w:p>
    <w:p w:rsidR="00BE7CD0" w:rsidRDefault="00BE7CD0" w:rsidP="00BE7CD0">
      <w:pPr>
        <w:rPr>
          <w:sz w:val="20"/>
          <w:szCs w:val="20"/>
        </w:rPr>
      </w:pPr>
    </w:p>
    <w:p w:rsidR="00BE7CD0" w:rsidRDefault="00BE7CD0" w:rsidP="00BE7CD0">
      <w:pPr>
        <w:rPr>
          <w:sz w:val="20"/>
          <w:szCs w:val="20"/>
        </w:rPr>
      </w:pPr>
      <w:r>
        <w:rPr>
          <w:sz w:val="20"/>
          <w:szCs w:val="20"/>
        </w:rPr>
        <w:t xml:space="preserve">The 2005-2006 award year began July 1, 2005, with the SC Tuition Grants Program receiving about a $150,000 net increase from the SC General Assembly. Including all state and federal funds, the SC Tuition Grants Program will award $28.5 million to approximately 12,000 eligible SC residents attending the 20 participating SC independent colleges during the 2005-2006 award year. After a 5-year conversion process, 2005-2006 is the first year that all 20 participating colleges have a $2,600 maximum grant. The 2005-2006 year is also the first year that eligible students began receiving SCTG award notifications via computer e-mail rather than through the </w:t>
      </w:r>
      <w:smartTag w:uri="urn:schemas-microsoft-com:office:smarttags" w:element="place">
        <w:smartTag w:uri="urn:schemas-microsoft-com:office:smarttags" w:element="country-region">
          <w:r>
            <w:rPr>
              <w:sz w:val="20"/>
              <w:szCs w:val="20"/>
            </w:rPr>
            <w:t>US</w:t>
          </w:r>
        </w:smartTag>
      </w:smartTag>
      <w:r>
        <w:rPr>
          <w:sz w:val="20"/>
          <w:szCs w:val="20"/>
        </w:rPr>
        <w:t xml:space="preserve"> postal system. This has resulted in a substantial dollar savings to the SC Tuition Grants Commission and the State of </w:t>
      </w:r>
      <w:smartTag w:uri="urn:schemas-microsoft-com:office:smarttags" w:element="place">
        <w:smartTag w:uri="urn:schemas-microsoft-com:office:smarttags" w:element="State">
          <w:r>
            <w:rPr>
              <w:sz w:val="20"/>
              <w:szCs w:val="20"/>
            </w:rPr>
            <w:t>South Carolina</w:t>
          </w:r>
        </w:smartTag>
      </w:smartTag>
      <w:r>
        <w:rPr>
          <w:sz w:val="20"/>
          <w:szCs w:val="20"/>
        </w:rPr>
        <w:t>.</w:t>
      </w:r>
    </w:p>
    <w:p w:rsidR="00BE7CD0" w:rsidRDefault="00BE7CD0" w:rsidP="00BE7CD0">
      <w:pPr>
        <w:rPr>
          <w:sz w:val="20"/>
          <w:szCs w:val="20"/>
        </w:rPr>
      </w:pPr>
    </w:p>
    <w:p w:rsidR="00BE7CD0" w:rsidRDefault="00BE7CD0" w:rsidP="00BE7CD0">
      <w:pPr>
        <w:rPr>
          <w:sz w:val="20"/>
          <w:szCs w:val="20"/>
        </w:rPr>
      </w:pPr>
      <w:r>
        <w:rPr>
          <w:sz w:val="20"/>
          <w:szCs w:val="20"/>
        </w:rPr>
        <w:t xml:space="preserve">At the summer meeting of the SC Tuition Grants Commission this past June, the 2006-2007 State Budget request for the SC Tuition Grants Program was approved by the commission and subsequently forwarded to the SC State Budget Division for consideration. The SC General Assembly will consider agency budget requests for the 2006-2007 state fiscal year during the upcoming 2006 session of the State Legislature that begins in January, 2006. A funding increase of $11,639,581 has been requested to move all maximum grants from $2,600 to $3,100. It should be noted that if the $6 million in Lottery Funds presently being received by the SC Tuition Grants Program is renewed in 2006-2007, only a $5.6 million increase will be needed to move to a $3,100 program-wide maximum grant. </w:t>
      </w:r>
    </w:p>
    <w:p w:rsidR="00BE7CD0" w:rsidRDefault="00BE7CD0" w:rsidP="00BE7CD0">
      <w:pPr>
        <w:rPr>
          <w:sz w:val="20"/>
          <w:szCs w:val="20"/>
        </w:rPr>
      </w:pPr>
    </w:p>
    <w:p w:rsidR="00BE7CD0" w:rsidRDefault="00BE7CD0" w:rsidP="00BE7CD0">
      <w:pPr>
        <w:rPr>
          <w:sz w:val="20"/>
          <w:szCs w:val="20"/>
        </w:rPr>
      </w:pPr>
      <w:r>
        <w:rPr>
          <w:sz w:val="20"/>
          <w:szCs w:val="20"/>
        </w:rPr>
        <w:t>Since 2002, the State Budget has included a proviso that exempts the SC Tuition Grants Program from mandated mid-year state budget reductions. The SCTG Commission has requested that this proviso be included again in the 2006-2007 state appropriations act.</w:t>
      </w:r>
    </w:p>
    <w:p w:rsidR="00BE7CD0" w:rsidRDefault="00BE7CD0" w:rsidP="00BE7CD0">
      <w:pPr>
        <w:rPr>
          <w:sz w:val="20"/>
          <w:szCs w:val="20"/>
        </w:rPr>
      </w:pPr>
    </w:p>
    <w:p w:rsidR="00BE7CD0" w:rsidRDefault="00BE7CD0" w:rsidP="00BE7CD0">
      <w:pPr>
        <w:rPr>
          <w:sz w:val="20"/>
          <w:szCs w:val="20"/>
        </w:rPr>
      </w:pPr>
      <w:r>
        <w:rPr>
          <w:sz w:val="20"/>
          <w:szCs w:val="20"/>
        </w:rPr>
        <w:t>To better accommodate the students and the colleges served by the SC Tuition Grants Program, effective January 1, 2006, the office hours of the SC Tuition Grants Commission will be changed from 8:30 a.m. – 5:00 p.m. to 8:00 a.m. – 4:30 p.m.</w:t>
      </w:r>
    </w:p>
    <w:p w:rsidR="00BE7CD0" w:rsidRDefault="00BE7CD0" w:rsidP="00BE7CD0">
      <w:pPr>
        <w:rPr>
          <w:sz w:val="20"/>
          <w:szCs w:val="20"/>
        </w:rPr>
      </w:pPr>
    </w:p>
    <w:p w:rsidR="00BE7CD0" w:rsidRDefault="00BE7CD0" w:rsidP="00BE7CD0">
      <w:pPr>
        <w:rPr>
          <w:sz w:val="20"/>
          <w:szCs w:val="20"/>
        </w:rPr>
      </w:pPr>
      <w:r>
        <w:rPr>
          <w:sz w:val="20"/>
          <w:szCs w:val="20"/>
        </w:rPr>
        <w:t xml:space="preserve">SC Tuition Grants Commission meeting dates for 2006 have been set for the following dates: March 23, June 8, and December 7. All meetings are in the </w:t>
      </w:r>
      <w:smartTag w:uri="urn:schemas-microsoft-com:office:smarttags" w:element="PlaceName">
        <w:r>
          <w:rPr>
            <w:sz w:val="20"/>
            <w:szCs w:val="20"/>
          </w:rPr>
          <w:t>Solomon</w:t>
        </w:r>
      </w:smartTag>
      <w:r>
        <w:rPr>
          <w:sz w:val="20"/>
          <w:szCs w:val="20"/>
        </w:rPr>
        <w:t xml:space="preserve"> </w:t>
      </w:r>
      <w:smartTag w:uri="urn:schemas-microsoft-com:office:smarttags" w:element="PlaceName">
        <w:r>
          <w:rPr>
            <w:sz w:val="20"/>
            <w:szCs w:val="20"/>
          </w:rPr>
          <w:t>Blatt</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Name">
        <w:r>
          <w:rPr>
            <w:sz w:val="20"/>
            <w:szCs w:val="20"/>
          </w:rPr>
          <w:t>Office</w:t>
        </w:r>
      </w:smartTag>
      <w:r>
        <w:rPr>
          <w:sz w:val="20"/>
          <w:szCs w:val="20"/>
        </w:rPr>
        <w:t xml:space="preserve"> </w:t>
      </w:r>
      <w:smartTag w:uri="urn:schemas-microsoft-com:office:smarttags" w:element="PlaceType">
        <w:r>
          <w:rPr>
            <w:sz w:val="20"/>
            <w:szCs w:val="20"/>
          </w:rPr>
          <w:t>Building</w:t>
        </w:r>
      </w:smartTag>
      <w:r>
        <w:rPr>
          <w:sz w:val="20"/>
          <w:szCs w:val="20"/>
        </w:rPr>
        <w:t xml:space="preserve"> in </w:t>
      </w:r>
      <w:smartTag w:uri="urn:schemas-microsoft-com:office:smarttags" w:element="place">
        <w:smartTag w:uri="urn:schemas-microsoft-com:office:smarttags" w:element="City">
          <w:r>
            <w:rPr>
              <w:sz w:val="20"/>
              <w:szCs w:val="20"/>
            </w:rPr>
            <w:t>Columbia</w:t>
          </w:r>
        </w:smartTag>
      </w:smartTag>
      <w:r>
        <w:rPr>
          <w:sz w:val="20"/>
          <w:szCs w:val="20"/>
        </w:rPr>
        <w:t>.</w:t>
      </w:r>
    </w:p>
    <w:p w:rsidR="00BE7CD0" w:rsidRDefault="00BE7CD0" w:rsidP="00BE7CD0">
      <w:pPr>
        <w:rPr>
          <w:sz w:val="20"/>
          <w:szCs w:val="20"/>
        </w:rPr>
      </w:pPr>
    </w:p>
    <w:p w:rsidR="00BE7CD0" w:rsidRDefault="00BE7CD0" w:rsidP="00BE7CD0">
      <w:pPr>
        <w:rPr>
          <w:sz w:val="20"/>
          <w:szCs w:val="20"/>
        </w:rPr>
      </w:pPr>
      <w:r>
        <w:rPr>
          <w:sz w:val="20"/>
          <w:szCs w:val="20"/>
        </w:rPr>
        <w:t>Submitted by: Edward M. Shannon, Executive Director</w:t>
      </w:r>
    </w:p>
    <w:p w:rsidR="00BE7CD0" w:rsidRDefault="00BE7CD0" w:rsidP="00BE7CD0">
      <w:pPr>
        <w:rPr>
          <w:sz w:val="20"/>
          <w:szCs w:val="20"/>
        </w:rPr>
      </w:pPr>
    </w:p>
    <w:p w:rsidR="00BE7CD0" w:rsidRDefault="00BE7CD0" w:rsidP="00BE7CD0">
      <w:pPr>
        <w:rPr>
          <w:sz w:val="20"/>
          <w:szCs w:val="20"/>
        </w:rPr>
      </w:pPr>
      <w:r>
        <w:rPr>
          <w:sz w:val="20"/>
          <w:szCs w:val="20"/>
        </w:rPr>
        <w:t xml:space="preserve">South Carolina Student Loan Corporation, designated guarantor for </w:t>
      </w:r>
      <w:smartTag w:uri="urn:schemas-microsoft-com:office:smarttags" w:element="place">
        <w:smartTag w:uri="urn:schemas-microsoft-com:office:smarttags" w:element="State">
          <w:r>
            <w:rPr>
              <w:sz w:val="20"/>
              <w:szCs w:val="20"/>
            </w:rPr>
            <w:t>South Carolina</w:t>
          </w:r>
        </w:smartTag>
      </w:smartTag>
    </w:p>
    <w:p w:rsidR="00BE7CD0" w:rsidRDefault="00BE7CD0" w:rsidP="00BE7CD0">
      <w:pPr>
        <w:rPr>
          <w:sz w:val="20"/>
          <w:szCs w:val="20"/>
        </w:rPr>
      </w:pPr>
    </w:p>
    <w:p w:rsidR="00BE7CD0" w:rsidRDefault="00BE7CD0" w:rsidP="00BE7CD0">
      <w:pPr>
        <w:rPr>
          <w:sz w:val="20"/>
          <w:szCs w:val="20"/>
        </w:rPr>
      </w:pPr>
      <w:r>
        <w:rPr>
          <w:sz w:val="20"/>
          <w:szCs w:val="20"/>
        </w:rPr>
        <w:t>Transitions</w:t>
      </w:r>
    </w:p>
    <w:p w:rsidR="00BE7CD0" w:rsidRDefault="00BE7CD0" w:rsidP="00BE7CD0">
      <w:pPr>
        <w:rPr>
          <w:sz w:val="20"/>
          <w:szCs w:val="20"/>
        </w:rPr>
      </w:pPr>
      <w:r>
        <w:rPr>
          <w:sz w:val="20"/>
          <w:szCs w:val="20"/>
        </w:rPr>
        <w:t xml:space="preserve">After 31 years of dedicated service to the students and families of </w:t>
      </w:r>
      <w:smartTag w:uri="urn:schemas-microsoft-com:office:smarttags" w:element="place">
        <w:smartTag w:uri="urn:schemas-microsoft-com:office:smarttags" w:element="State">
          <w:r>
            <w:rPr>
              <w:sz w:val="20"/>
              <w:szCs w:val="20"/>
            </w:rPr>
            <w:t>South Carolina</w:t>
          </w:r>
        </w:smartTag>
      </w:smartTag>
      <w:r>
        <w:rPr>
          <w:sz w:val="20"/>
          <w:szCs w:val="20"/>
        </w:rPr>
        <w:t>, William M. “Bill” Mackie, Jr. has retired as the first and only President that SCSLC has known since its inception. Chuck Sanders has been appointed by our Board as President and CEO succeeding Mr. Mackie.</w:t>
      </w:r>
    </w:p>
    <w:p w:rsidR="00BE7CD0" w:rsidRDefault="00BE7CD0" w:rsidP="00BE7CD0">
      <w:pPr>
        <w:rPr>
          <w:sz w:val="20"/>
          <w:szCs w:val="20"/>
        </w:rPr>
      </w:pPr>
    </w:p>
    <w:p w:rsidR="00BE7CD0" w:rsidRDefault="00BE7CD0" w:rsidP="00BE7CD0">
      <w:pPr>
        <w:rPr>
          <w:sz w:val="20"/>
          <w:szCs w:val="20"/>
        </w:rPr>
      </w:pPr>
      <w:r>
        <w:rPr>
          <w:sz w:val="20"/>
          <w:szCs w:val="20"/>
        </w:rPr>
        <w:t>Loan Volume</w:t>
      </w:r>
    </w:p>
    <w:p w:rsidR="00BE7CD0" w:rsidRDefault="00BE7CD0" w:rsidP="00BE7CD0">
      <w:pPr>
        <w:rPr>
          <w:sz w:val="20"/>
          <w:szCs w:val="20"/>
        </w:rPr>
      </w:pPr>
      <w:r>
        <w:rPr>
          <w:sz w:val="20"/>
          <w:szCs w:val="20"/>
        </w:rPr>
        <w:t xml:space="preserve">As with most of the financial aid industry, SCSLC’s loan volume continues to grow. However, as the gap between need and financial aid continues to widen, we are seeing an alarming trend in the growth of private loans. Our private loan applications grew by 67% over last year, while the dollars disbursed grew by 91.5%! </w:t>
      </w:r>
    </w:p>
    <w:p w:rsidR="00BE7CD0" w:rsidRDefault="00BE7CD0" w:rsidP="00BE7CD0">
      <w:pPr>
        <w:rPr>
          <w:sz w:val="20"/>
          <w:szCs w:val="20"/>
        </w:rPr>
      </w:pPr>
    </w:p>
    <w:p w:rsidR="00BE7CD0" w:rsidRDefault="00BE7CD0" w:rsidP="00BE7CD0">
      <w:pPr>
        <w:rPr>
          <w:sz w:val="20"/>
          <w:szCs w:val="20"/>
        </w:rPr>
      </w:pPr>
      <w:r>
        <w:rPr>
          <w:sz w:val="20"/>
          <w:szCs w:val="20"/>
        </w:rPr>
        <w:t>Cohort Default Rate</w:t>
      </w:r>
    </w:p>
    <w:p w:rsidR="00BE7CD0" w:rsidRDefault="00BE7CD0" w:rsidP="00BE7CD0">
      <w:pPr>
        <w:rPr>
          <w:sz w:val="20"/>
          <w:szCs w:val="20"/>
        </w:rPr>
      </w:pPr>
      <w:r>
        <w:rPr>
          <w:sz w:val="20"/>
          <w:szCs w:val="20"/>
        </w:rPr>
        <w:t>Recently released figures from the Department of Education shows that SCSLC lead the nation with a Cohort Default Rate of 1%, while the National average was 4.9%. SCSLC has kept its cohort default rate at 1.5% or below for 5 consecutive years. We attribute our success to a strong cooperative effort between our schools, borrowers and a hard working staff of loan and customer service representatives.</w:t>
      </w:r>
    </w:p>
    <w:p w:rsidR="00BE7CD0" w:rsidRDefault="00BE7CD0" w:rsidP="00BE7CD0">
      <w:pPr>
        <w:rPr>
          <w:sz w:val="20"/>
          <w:szCs w:val="20"/>
        </w:rPr>
      </w:pPr>
    </w:p>
    <w:p w:rsidR="00BE7CD0" w:rsidRDefault="00BE7CD0" w:rsidP="00BE7CD0">
      <w:pPr>
        <w:rPr>
          <w:sz w:val="20"/>
          <w:szCs w:val="20"/>
        </w:rPr>
      </w:pPr>
      <w:r>
        <w:rPr>
          <w:sz w:val="20"/>
          <w:szCs w:val="20"/>
        </w:rPr>
        <w:lastRenderedPageBreak/>
        <w:t xml:space="preserve">Financial Aid Outreach </w:t>
      </w:r>
    </w:p>
    <w:p w:rsidR="00BE7CD0" w:rsidRDefault="00BE7CD0" w:rsidP="00BE7CD0">
      <w:pPr>
        <w:rPr>
          <w:sz w:val="20"/>
          <w:szCs w:val="20"/>
        </w:rPr>
      </w:pPr>
      <w:r>
        <w:rPr>
          <w:sz w:val="20"/>
          <w:szCs w:val="20"/>
        </w:rPr>
        <w:t>2006 is starting off with a bang! We have scheduled presentations to the Teacher Cadet students at 10 different high schools during January. In addition, we have 11 Financial Aid Night presentations scheduled for the month with a goal of 50 before the end of the school year. Finally, we have presented 10 Money Management seminars so far this year and hope to provide an additional 12-15 during the Spring semester.</w:t>
      </w:r>
    </w:p>
    <w:p w:rsidR="00BE7CD0" w:rsidRDefault="00BE7CD0" w:rsidP="00BE7CD0">
      <w:pPr>
        <w:rPr>
          <w:sz w:val="20"/>
          <w:szCs w:val="20"/>
        </w:rPr>
      </w:pPr>
    </w:p>
    <w:p w:rsidR="00BE7CD0" w:rsidRDefault="00BE7CD0" w:rsidP="00BE7CD0">
      <w:pPr>
        <w:rPr>
          <w:sz w:val="20"/>
          <w:szCs w:val="20"/>
        </w:rPr>
      </w:pPr>
      <w:r>
        <w:rPr>
          <w:sz w:val="20"/>
          <w:szCs w:val="20"/>
        </w:rPr>
        <w:t>Submitted by: David Roupe, Vice President of Guaranty Services</w:t>
      </w:r>
    </w:p>
    <w:p w:rsidR="00BE7CD0" w:rsidRDefault="00BE7CD0" w:rsidP="00BE7CD0">
      <w:pPr>
        <w:rPr>
          <w:sz w:val="24"/>
          <w:szCs w:val="24"/>
        </w:rPr>
      </w:pPr>
    </w:p>
    <w:p w:rsidR="00BE7CD0" w:rsidRDefault="00BE7CD0" w:rsidP="00BE7CD0">
      <w:pPr>
        <w:rPr>
          <w:b/>
          <w:sz w:val="20"/>
          <w:szCs w:val="20"/>
        </w:rPr>
      </w:pPr>
      <w:smartTag w:uri="urn:schemas-microsoft-com:office:smarttags" w:element="place">
        <w:smartTag w:uri="urn:schemas-microsoft-com:office:smarttags" w:element="State">
          <w:r>
            <w:rPr>
              <w:b/>
              <w:sz w:val="20"/>
              <w:szCs w:val="20"/>
            </w:rPr>
            <w:t>Tennessee</w:t>
          </w:r>
        </w:smartTag>
      </w:smartTag>
    </w:p>
    <w:p w:rsidR="00BE7CD0" w:rsidRDefault="00BE7CD0" w:rsidP="00BE7CD0">
      <w:pPr>
        <w:rPr>
          <w:sz w:val="20"/>
          <w:szCs w:val="20"/>
        </w:rPr>
      </w:pPr>
    </w:p>
    <w:p w:rsidR="00BE7CD0" w:rsidRDefault="00BE7CD0" w:rsidP="00BE7CD0">
      <w:pPr>
        <w:rPr>
          <w:sz w:val="20"/>
          <w:szCs w:val="20"/>
        </w:rPr>
      </w:pPr>
      <w:r>
        <w:rPr>
          <w:sz w:val="20"/>
          <w:szCs w:val="20"/>
        </w:rPr>
        <w:t>Tennessee Student Assistance Corporation</w:t>
      </w:r>
    </w:p>
    <w:p w:rsidR="00BE7CD0" w:rsidRDefault="00BE7CD0" w:rsidP="00BE7CD0">
      <w:pPr>
        <w:rPr>
          <w:sz w:val="20"/>
          <w:szCs w:val="20"/>
        </w:rPr>
      </w:pPr>
    </w:p>
    <w:p w:rsidR="00BE7CD0" w:rsidRDefault="00BE7CD0" w:rsidP="00BE7CD0">
      <w:pPr>
        <w:rPr>
          <w:i/>
          <w:sz w:val="20"/>
          <w:szCs w:val="20"/>
        </w:rPr>
      </w:pPr>
      <w:r>
        <w:rPr>
          <w:i/>
          <w:sz w:val="20"/>
          <w:szCs w:val="20"/>
        </w:rPr>
        <w:t>No report submitted.</w:t>
      </w:r>
    </w:p>
    <w:p w:rsidR="00BE7CD0" w:rsidRDefault="00BE7CD0" w:rsidP="00BE7CD0">
      <w:pPr>
        <w:rPr>
          <w:sz w:val="20"/>
          <w:szCs w:val="20"/>
        </w:rPr>
      </w:pPr>
    </w:p>
    <w:p w:rsidR="00BE7CD0" w:rsidRDefault="00BE7CD0" w:rsidP="00BE7CD0">
      <w:pPr>
        <w:rPr>
          <w:b/>
          <w:sz w:val="20"/>
          <w:szCs w:val="20"/>
        </w:rPr>
      </w:pPr>
      <w:smartTag w:uri="urn:schemas-microsoft-com:office:smarttags" w:element="place">
        <w:smartTag w:uri="urn:schemas-microsoft-com:office:smarttags" w:element="State">
          <w:r>
            <w:rPr>
              <w:b/>
              <w:sz w:val="20"/>
              <w:szCs w:val="20"/>
            </w:rPr>
            <w:t>Virginia</w:t>
          </w:r>
        </w:smartTag>
      </w:smartTag>
    </w:p>
    <w:p w:rsidR="00BE7CD0" w:rsidRDefault="00BE7CD0" w:rsidP="00BE7CD0">
      <w:pPr>
        <w:rPr>
          <w:b/>
          <w:sz w:val="20"/>
          <w:szCs w:val="20"/>
        </w:rPr>
      </w:pPr>
    </w:p>
    <w:p w:rsidR="00BE7CD0" w:rsidRDefault="00BE7CD0" w:rsidP="00BE7CD0">
      <w:pPr>
        <w:rPr>
          <w:sz w:val="20"/>
          <w:szCs w:val="20"/>
        </w:rPr>
      </w:pPr>
      <w:r>
        <w:rPr>
          <w:sz w:val="20"/>
          <w:szCs w:val="20"/>
        </w:rPr>
        <w:t>State Council of Higher Education for Virginia (SCHEV)</w:t>
      </w:r>
    </w:p>
    <w:p w:rsidR="00BE7CD0" w:rsidRDefault="00BE7CD0" w:rsidP="00BE7CD0">
      <w:pPr>
        <w:rPr>
          <w:sz w:val="20"/>
          <w:szCs w:val="20"/>
        </w:rPr>
      </w:pPr>
    </w:p>
    <w:p w:rsidR="00BE7CD0" w:rsidRDefault="00BE7CD0" w:rsidP="00BE7CD0">
      <w:pPr>
        <w:adjustRightInd w:val="0"/>
        <w:rPr>
          <w:sz w:val="20"/>
          <w:szCs w:val="20"/>
        </w:rPr>
      </w:pPr>
      <w:r>
        <w:rPr>
          <w:sz w:val="20"/>
          <w:szCs w:val="20"/>
        </w:rPr>
        <w:t xml:space="preserve">The State Council of Higher Education for </w:t>
      </w:r>
      <w:smartTag w:uri="urn:schemas-microsoft-com:office:smarttags" w:element="State">
        <w:r>
          <w:rPr>
            <w:sz w:val="20"/>
            <w:szCs w:val="20"/>
          </w:rPr>
          <w:t>Virginia</w:t>
        </w:r>
      </w:smartTag>
      <w:r>
        <w:rPr>
          <w:sz w:val="20"/>
          <w:szCs w:val="20"/>
        </w:rPr>
        <w:t xml:space="preserve"> is recommending over $150 million in new funding over the next two years for programs serving undergraduate and graduate students enrolled at </w:t>
      </w:r>
      <w:smartTag w:uri="urn:schemas-microsoft-com:office:smarttags" w:element="place">
        <w:smartTag w:uri="urn:schemas-microsoft-com:office:smarttags" w:element="State">
          <w:r>
            <w:rPr>
              <w:sz w:val="20"/>
              <w:szCs w:val="20"/>
            </w:rPr>
            <w:t>Virginia</w:t>
          </w:r>
        </w:smartTag>
      </w:smartTag>
      <w:r>
        <w:rPr>
          <w:sz w:val="20"/>
          <w:szCs w:val="20"/>
        </w:rPr>
        <w:t>'s participating public and private institutions. The agency is also in process of conducting an affordability study of Virginia's colleges and universities. The study is due for completion by January 11, 2006.</w:t>
      </w:r>
    </w:p>
    <w:p w:rsidR="00BE7CD0" w:rsidRDefault="00BE7CD0" w:rsidP="00BE7CD0">
      <w:pPr>
        <w:adjustRightInd w:val="0"/>
        <w:rPr>
          <w:sz w:val="20"/>
          <w:szCs w:val="20"/>
        </w:rPr>
      </w:pPr>
    </w:p>
    <w:p w:rsidR="00BE7CD0" w:rsidRDefault="00BE7CD0" w:rsidP="00BE7CD0">
      <w:pPr>
        <w:adjustRightInd w:val="0"/>
        <w:rPr>
          <w:sz w:val="20"/>
          <w:szCs w:val="20"/>
        </w:rPr>
      </w:pPr>
      <w:r>
        <w:rPr>
          <w:sz w:val="20"/>
          <w:szCs w:val="20"/>
        </w:rPr>
        <w:t xml:space="preserve">The Virginia General Assembly is considering recommendations to increase undergraduate need-based student financial aid at public institutions by over $10 million, non-need grants for private institution students by $4.4 million, and graduate student aid at public institutions by $5 million. The FY06 appropriations for those programs are $84 million, $45 million and $12.3 million respectively. Bills have been introduced to consider financial aid programs for community college transfer students, a state merit-based program, promotion of early graduation, and math, science, engineering &amp; technology students, among others. </w:t>
      </w:r>
      <w:smartTag w:uri="urn:schemas-microsoft-com:office:smarttags" w:element="place">
        <w:smartTag w:uri="urn:schemas-microsoft-com:office:smarttags" w:element="State">
          <w:r>
            <w:rPr>
              <w:sz w:val="20"/>
              <w:szCs w:val="20"/>
            </w:rPr>
            <w:t>Virginia</w:t>
          </w:r>
        </w:smartTag>
      </w:smartTag>
      <w:r>
        <w:rPr>
          <w:sz w:val="20"/>
          <w:szCs w:val="20"/>
        </w:rPr>
        <w:t xml:space="preserve"> is also considering proposals to provide the in-state tuition rate to military families as well as considering legislation that would affect students without lawful status. These bills, and others, can be tracked at </w:t>
      </w:r>
      <w:hyperlink r:id="rId11" w:tooltip="http://leg1.state.va.us/061/lis.htm" w:history="1">
        <w:r>
          <w:rPr>
            <w:rStyle w:val="Hyperlink"/>
            <w:sz w:val="20"/>
            <w:szCs w:val="20"/>
          </w:rPr>
          <w:t>http://leg1.state.va.us/061/lis.htm</w:t>
        </w:r>
      </w:hyperlink>
      <w:r>
        <w:rPr>
          <w:color w:val="000080"/>
          <w:sz w:val="20"/>
          <w:szCs w:val="20"/>
        </w:rPr>
        <w:t xml:space="preserve">. </w:t>
      </w:r>
      <w:r>
        <w:rPr>
          <w:sz w:val="20"/>
          <w:szCs w:val="20"/>
        </w:rPr>
        <w:t>Finally, SCHEV has completed a comparative study on higher education affordability. The report can be accessed at</w:t>
      </w:r>
      <w:r>
        <w:rPr>
          <w:color w:val="000080"/>
          <w:sz w:val="20"/>
          <w:szCs w:val="20"/>
        </w:rPr>
        <w:t xml:space="preserve"> </w:t>
      </w:r>
      <w:hyperlink r:id="rId12" w:tooltip="http://www.schev.edu/" w:history="1">
        <w:r>
          <w:rPr>
            <w:rStyle w:val="Hyperlink"/>
            <w:sz w:val="20"/>
            <w:szCs w:val="20"/>
          </w:rPr>
          <w:t>www.schev.edu</w:t>
        </w:r>
      </w:hyperlink>
      <w:r>
        <w:rPr>
          <w:color w:val="000080"/>
          <w:sz w:val="20"/>
          <w:szCs w:val="20"/>
        </w:rPr>
        <w:t>.</w:t>
      </w:r>
    </w:p>
    <w:p w:rsidR="00BE7CD0" w:rsidRDefault="00BE7CD0" w:rsidP="00BE7CD0">
      <w:pPr>
        <w:adjustRightInd w:val="0"/>
        <w:rPr>
          <w:sz w:val="20"/>
          <w:szCs w:val="20"/>
        </w:rPr>
      </w:pPr>
    </w:p>
    <w:p w:rsidR="00BE7CD0" w:rsidRDefault="00BE7CD0" w:rsidP="00BE7CD0">
      <w:pPr>
        <w:adjustRightInd w:val="0"/>
        <w:rPr>
          <w:sz w:val="20"/>
          <w:szCs w:val="20"/>
        </w:rPr>
      </w:pPr>
      <w:r>
        <w:rPr>
          <w:sz w:val="20"/>
          <w:szCs w:val="20"/>
        </w:rPr>
        <w:t xml:space="preserve">Submitted by: Lee </w:t>
      </w:r>
      <w:smartTag w:uri="urn:schemas-microsoft-com:office:smarttags" w:element="place">
        <w:r>
          <w:rPr>
            <w:sz w:val="20"/>
            <w:szCs w:val="20"/>
          </w:rPr>
          <w:t>Andes</w:t>
        </w:r>
      </w:smartTag>
      <w:r>
        <w:rPr>
          <w:sz w:val="20"/>
          <w:szCs w:val="20"/>
        </w:rPr>
        <w:t>, Assistant Director for Financial Aid</w:t>
      </w:r>
    </w:p>
    <w:p w:rsidR="00BE7CD0" w:rsidRDefault="00BE7CD0" w:rsidP="00BE7CD0">
      <w:pPr>
        <w:adjustRightInd w:val="0"/>
        <w:rPr>
          <w:sz w:val="20"/>
          <w:szCs w:val="20"/>
        </w:rPr>
      </w:pPr>
    </w:p>
    <w:p w:rsidR="00BE7CD0" w:rsidRDefault="00BE7CD0" w:rsidP="00BE7CD0">
      <w:pPr>
        <w:adjustRightInd w:val="0"/>
        <w:rPr>
          <w:sz w:val="20"/>
          <w:szCs w:val="20"/>
        </w:rPr>
      </w:pPr>
      <w:r>
        <w:rPr>
          <w:sz w:val="20"/>
          <w:szCs w:val="20"/>
        </w:rPr>
        <w:t xml:space="preserve">Educational Credit Management Corporation (ECMC), designated guarantor for </w:t>
      </w:r>
      <w:smartTag w:uri="urn:schemas-microsoft-com:office:smarttags" w:element="place">
        <w:smartTag w:uri="urn:schemas-microsoft-com:office:smarttags" w:element="State">
          <w:r>
            <w:rPr>
              <w:sz w:val="20"/>
              <w:szCs w:val="20"/>
            </w:rPr>
            <w:t>Virginia</w:t>
          </w:r>
        </w:smartTag>
      </w:smartTag>
    </w:p>
    <w:p w:rsidR="00BE7CD0" w:rsidRDefault="00BE7CD0" w:rsidP="00BE7CD0">
      <w:pPr>
        <w:adjustRightInd w:val="0"/>
        <w:rPr>
          <w:sz w:val="20"/>
          <w:szCs w:val="20"/>
        </w:rPr>
      </w:pPr>
    </w:p>
    <w:p w:rsidR="00BE7CD0" w:rsidRDefault="00BE7CD0" w:rsidP="00BE7CD0">
      <w:pPr>
        <w:rPr>
          <w:sz w:val="20"/>
          <w:szCs w:val="20"/>
        </w:rPr>
      </w:pPr>
      <w:r>
        <w:rPr>
          <w:sz w:val="20"/>
          <w:szCs w:val="20"/>
        </w:rPr>
        <w:t xml:space="preserve">ECMC was pleased to participate in the Commonwealth College Access Network’s first annual conference held in </w:t>
      </w:r>
      <w:smartTag w:uri="urn:schemas-microsoft-com:office:smarttags" w:element="place">
        <w:smartTag w:uri="urn:schemas-microsoft-com:office:smarttags" w:element="City">
          <w:r>
            <w:rPr>
              <w:sz w:val="20"/>
              <w:szCs w:val="20"/>
            </w:rPr>
            <w:t>Charlottesville</w:t>
          </w:r>
        </w:smartTag>
      </w:smartTag>
      <w:r>
        <w:rPr>
          <w:sz w:val="20"/>
          <w:szCs w:val="20"/>
        </w:rPr>
        <w:t xml:space="preserve"> on December 12-13. CCAN’s goal is to create a network of existing college access and awareness providers in </w:t>
      </w:r>
      <w:smartTag w:uri="urn:schemas-microsoft-com:office:smarttags" w:element="place">
        <w:smartTag w:uri="urn:schemas-microsoft-com:office:smarttags" w:element="State">
          <w:r>
            <w:rPr>
              <w:sz w:val="20"/>
              <w:szCs w:val="20"/>
            </w:rPr>
            <w:t>Virginia</w:t>
          </w:r>
        </w:smartTag>
      </w:smartTag>
      <w:r>
        <w:rPr>
          <w:sz w:val="20"/>
          <w:szCs w:val="20"/>
        </w:rPr>
        <w:t>, as well as to nurture new programs in underserved areas of the Commonwealth. The conference drew over 125 registrants representing fifty-four different organizations involved in awareness and access activities.</w:t>
      </w:r>
    </w:p>
    <w:p w:rsidR="00BE7CD0" w:rsidRDefault="00BE7CD0" w:rsidP="00BE7CD0">
      <w:pPr>
        <w:rPr>
          <w:sz w:val="20"/>
          <w:szCs w:val="20"/>
        </w:rPr>
      </w:pPr>
    </w:p>
    <w:p w:rsidR="00BE7CD0" w:rsidRDefault="00BE7CD0" w:rsidP="00BE7CD0">
      <w:pPr>
        <w:rPr>
          <w:sz w:val="20"/>
          <w:szCs w:val="20"/>
        </w:rPr>
      </w:pPr>
      <w:r>
        <w:rPr>
          <w:sz w:val="20"/>
          <w:szCs w:val="20"/>
        </w:rPr>
        <w:t>“Opportunities”, an awareness and access publication targeting high school juniors and seniors, was in such demand this year that all supplies were exhausted in December. This booklet is jointly sponsored by ECMC, SCHEV and VASFAA and is distributed primarily through high school guidance offices and community-based organizations. ECMC and SCHEV recently partnered to produce an additional 10,000 copies to be distributed at VASFAA’s “Super Saturday” event on February 4.</w:t>
      </w:r>
    </w:p>
    <w:p w:rsidR="00BE7CD0" w:rsidRDefault="00BE7CD0" w:rsidP="00BE7CD0">
      <w:pPr>
        <w:rPr>
          <w:sz w:val="20"/>
          <w:szCs w:val="20"/>
        </w:rPr>
      </w:pPr>
    </w:p>
    <w:p w:rsidR="00BE7CD0" w:rsidRDefault="00BE7CD0" w:rsidP="00BE7CD0">
      <w:pPr>
        <w:rPr>
          <w:sz w:val="20"/>
          <w:szCs w:val="20"/>
        </w:rPr>
      </w:pPr>
      <w:r>
        <w:rPr>
          <w:sz w:val="20"/>
          <w:szCs w:val="20"/>
        </w:rPr>
        <w:t xml:space="preserve">In mid-2006, a new web site for the </w:t>
      </w:r>
      <w:r>
        <w:rPr>
          <w:i/>
          <w:sz w:val="20"/>
          <w:szCs w:val="20"/>
        </w:rPr>
        <w:t>Common Manual</w:t>
      </w:r>
      <w:r>
        <w:rPr>
          <w:sz w:val="20"/>
          <w:szCs w:val="20"/>
        </w:rPr>
        <w:t xml:space="preserve"> will be launched. ECMC is pleased to have taken a lead role in the planning and development of this site that will serve the entire student aid community. The public portion of </w:t>
      </w:r>
      <w:r>
        <w:rPr>
          <w:sz w:val="20"/>
          <w:szCs w:val="20"/>
        </w:rPr>
        <w:lastRenderedPageBreak/>
        <w:t xml:space="preserve">this site will be built by a commercial web-design firm, and ECMC is building the private administrative portions of the site that will be accessible to the participating guarantors only. </w:t>
      </w:r>
    </w:p>
    <w:p w:rsidR="00BE7CD0" w:rsidRDefault="00BE7CD0" w:rsidP="00BE7CD0">
      <w:pPr>
        <w:rPr>
          <w:sz w:val="20"/>
          <w:szCs w:val="20"/>
        </w:rPr>
      </w:pPr>
    </w:p>
    <w:p w:rsidR="00BE7CD0" w:rsidRDefault="00BE7CD0" w:rsidP="00BE7CD0">
      <w:pPr>
        <w:rPr>
          <w:sz w:val="20"/>
          <w:szCs w:val="20"/>
        </w:rPr>
      </w:pPr>
      <w:r>
        <w:rPr>
          <w:sz w:val="20"/>
          <w:szCs w:val="20"/>
        </w:rPr>
        <w:t>ECMC also actively supports the most complete reference source regarding student loans – the NCHELP e-Library (</w:t>
      </w:r>
      <w:hyperlink r:id="rId13" w:history="1">
        <w:r>
          <w:rPr>
            <w:rStyle w:val="Hyperlink"/>
            <w:sz w:val="20"/>
            <w:szCs w:val="20"/>
          </w:rPr>
          <w:t>www.nchelp.org</w:t>
        </w:r>
      </w:hyperlink>
      <w:r>
        <w:rPr>
          <w:sz w:val="20"/>
          <w:szCs w:val="20"/>
        </w:rPr>
        <w:t xml:space="preserve">). ECMC has the lead role in ensuring that the e-Library is updated on a daily basis, making sure the latest information is available to the entire community. </w:t>
      </w:r>
    </w:p>
    <w:p w:rsidR="00BE7CD0" w:rsidRDefault="00BE7CD0" w:rsidP="00BE7CD0">
      <w:pPr>
        <w:rPr>
          <w:sz w:val="20"/>
          <w:szCs w:val="20"/>
        </w:rPr>
      </w:pPr>
    </w:p>
    <w:p w:rsidR="00BE7CD0" w:rsidRDefault="00BE7CD0" w:rsidP="00BE7CD0">
      <w:pPr>
        <w:rPr>
          <w:sz w:val="24"/>
          <w:szCs w:val="24"/>
        </w:rPr>
      </w:pPr>
      <w:r>
        <w:rPr>
          <w:sz w:val="20"/>
          <w:szCs w:val="20"/>
        </w:rPr>
        <w:t>Submitted by: Mike Hawkes, Director, Policy &amp; Communications</w:t>
      </w:r>
    </w:p>
    <w:p w:rsidR="00BE7CD0" w:rsidRDefault="00BE7CD0" w:rsidP="00BE7CD0">
      <w:pPr>
        <w:rPr>
          <w:b/>
          <w:bCs/>
          <w:sz w:val="20"/>
          <w:szCs w:val="20"/>
          <w:u w:val="single"/>
        </w:rPr>
      </w:pPr>
    </w:p>
    <w:p w:rsidR="00BE7CD0" w:rsidRDefault="00BE7CD0" w:rsidP="00BE7CD0">
      <w:pPr>
        <w:rPr>
          <w:b/>
          <w:bCs/>
          <w:sz w:val="20"/>
          <w:szCs w:val="20"/>
          <w:u w:val="single"/>
        </w:rPr>
      </w:pPr>
    </w:p>
    <w:p w:rsidR="00BE7CD0" w:rsidRDefault="00BE7CD0" w:rsidP="00BE7CD0">
      <w:pPr>
        <w:rPr>
          <w:b/>
          <w:bCs/>
          <w:sz w:val="20"/>
          <w:szCs w:val="20"/>
          <w:u w:val="single"/>
        </w:rPr>
      </w:pPr>
      <w:r>
        <w:rPr>
          <w:b/>
          <w:bCs/>
          <w:sz w:val="20"/>
          <w:szCs w:val="20"/>
          <w:u w:val="single"/>
        </w:rPr>
        <w:t>Report from Lender Liaison Paul Mittelhammer</w:t>
      </w:r>
    </w:p>
    <w:p w:rsidR="00BE7CD0" w:rsidRDefault="00BE7CD0" w:rsidP="00BE7CD0">
      <w:pPr>
        <w:jc w:val="center"/>
        <w:rPr>
          <w:sz w:val="20"/>
          <w:szCs w:val="20"/>
        </w:rPr>
      </w:pPr>
      <w:r>
        <w:rPr>
          <w:sz w:val="20"/>
          <w:szCs w:val="20"/>
        </w:rPr>
        <w:t>Lender Liaison Report</w:t>
      </w:r>
    </w:p>
    <w:p w:rsidR="00BE7CD0" w:rsidRDefault="00BE7CD0" w:rsidP="00BE7CD0">
      <w:pPr>
        <w:jc w:val="center"/>
        <w:rPr>
          <w:sz w:val="20"/>
          <w:szCs w:val="20"/>
        </w:rPr>
      </w:pPr>
      <w:r>
        <w:rPr>
          <w:sz w:val="20"/>
          <w:szCs w:val="20"/>
        </w:rPr>
        <w:t>SASFAA Board Meeting</w:t>
      </w:r>
    </w:p>
    <w:p w:rsidR="00BE7CD0" w:rsidRDefault="00BE7CD0" w:rsidP="00BE7CD0">
      <w:pPr>
        <w:jc w:val="center"/>
        <w:rPr>
          <w:sz w:val="20"/>
          <w:szCs w:val="20"/>
        </w:rPr>
      </w:pPr>
      <w:r>
        <w:rPr>
          <w:sz w:val="20"/>
          <w:szCs w:val="20"/>
        </w:rPr>
        <w:t>February 11, 2006</w:t>
      </w:r>
    </w:p>
    <w:p w:rsidR="00BE7CD0" w:rsidRDefault="00BE7CD0" w:rsidP="00BE7CD0">
      <w:pPr>
        <w:jc w:val="center"/>
        <w:rPr>
          <w:sz w:val="20"/>
          <w:szCs w:val="20"/>
        </w:rPr>
      </w:pPr>
    </w:p>
    <w:p w:rsidR="00BE7CD0" w:rsidRDefault="00BE7CD0" w:rsidP="00BE7CD0">
      <w:pPr>
        <w:jc w:val="center"/>
        <w:rPr>
          <w:sz w:val="20"/>
          <w:szCs w:val="20"/>
        </w:rPr>
      </w:pPr>
      <w:r>
        <w:rPr>
          <w:sz w:val="20"/>
          <w:szCs w:val="20"/>
        </w:rPr>
        <w:t>Submitted by Paul Mittelhammer</w:t>
      </w:r>
    </w:p>
    <w:p w:rsidR="00BE7CD0" w:rsidRDefault="00BE7CD0" w:rsidP="00BE7CD0">
      <w:pPr>
        <w:jc w:val="cente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 xml:space="preserve">With the passage of the Deficit Reduction Act (DRA) and the President’s signature we can now plan for the upcoming changes in the Student, Parent and Consolidation Loan programs. </w:t>
      </w:r>
    </w:p>
    <w:p w:rsidR="00BE7CD0" w:rsidRDefault="00BE7CD0" w:rsidP="00BE7CD0">
      <w:pPr>
        <w:rPr>
          <w:sz w:val="20"/>
          <w:szCs w:val="20"/>
        </w:rPr>
      </w:pPr>
    </w:p>
    <w:p w:rsidR="00BE7CD0" w:rsidRDefault="00BE7CD0" w:rsidP="00BE7CD0">
      <w:pPr>
        <w:rPr>
          <w:sz w:val="20"/>
          <w:szCs w:val="20"/>
        </w:rPr>
      </w:pPr>
      <w:r>
        <w:rPr>
          <w:sz w:val="20"/>
          <w:szCs w:val="20"/>
        </w:rPr>
        <w:t>Effective Date February 8, 2006.</w:t>
      </w:r>
    </w:p>
    <w:p w:rsidR="00BE7CD0" w:rsidRDefault="00BE7CD0" w:rsidP="00BE7CD0">
      <w:pPr>
        <w:rPr>
          <w:sz w:val="20"/>
          <w:szCs w:val="20"/>
        </w:rPr>
      </w:pPr>
      <w:r>
        <w:rPr>
          <w:sz w:val="20"/>
          <w:szCs w:val="20"/>
        </w:rPr>
        <w:t>Disbursement Changes:</w:t>
      </w:r>
    </w:p>
    <w:p w:rsidR="00BE7CD0" w:rsidRDefault="00BE7CD0" w:rsidP="00BE7CD0">
      <w:pPr>
        <w:rPr>
          <w:sz w:val="20"/>
          <w:szCs w:val="20"/>
        </w:rPr>
      </w:pPr>
      <w:r>
        <w:rPr>
          <w:sz w:val="20"/>
          <w:szCs w:val="20"/>
        </w:rPr>
        <w:t>Mandates that a student studying at an overseas school in a program of study that is approved by the home institution for credit or for study at an eligible foreign school must have such enrollment verified by the lender or guaranty agency before loan proceeds are disbursed.</w:t>
      </w:r>
    </w:p>
    <w:p w:rsidR="00BE7CD0" w:rsidRDefault="00BE7CD0" w:rsidP="00BE7CD0">
      <w:pPr>
        <w:rPr>
          <w:sz w:val="20"/>
          <w:szCs w:val="20"/>
        </w:rPr>
      </w:pPr>
    </w:p>
    <w:p w:rsidR="00BE7CD0" w:rsidRDefault="00BE7CD0" w:rsidP="00BE7CD0">
      <w:pPr>
        <w:rPr>
          <w:sz w:val="20"/>
          <w:szCs w:val="20"/>
        </w:rPr>
      </w:pPr>
      <w:r>
        <w:rPr>
          <w:sz w:val="20"/>
          <w:szCs w:val="20"/>
        </w:rPr>
        <w:t xml:space="preserve">Restores previously expired HEA provisions providing that schools with default rates for each of the last three years for which data was available that had a cohort default rate below 10 percent could disburse a student loan in a single disbursement for short enrollment periods and such schools also did not have to withhold loan proceeds for 30 days after a borrower began a course of study for first-year, first time borrowers. </w:t>
      </w:r>
    </w:p>
    <w:p w:rsidR="00BE7CD0" w:rsidRDefault="00BE7CD0" w:rsidP="00BE7CD0">
      <w:pPr>
        <w:rPr>
          <w:sz w:val="20"/>
          <w:szCs w:val="20"/>
        </w:rPr>
      </w:pPr>
    </w:p>
    <w:p w:rsidR="00BE7CD0" w:rsidRDefault="00BE7CD0" w:rsidP="00BE7CD0">
      <w:pPr>
        <w:rPr>
          <w:sz w:val="20"/>
          <w:szCs w:val="20"/>
        </w:rPr>
      </w:pPr>
      <w:r>
        <w:rPr>
          <w:sz w:val="20"/>
          <w:szCs w:val="20"/>
        </w:rPr>
        <w:t>Elimination of the 9.5 percent lender return using recycling as enacted in the Taxpayer-Teacher Protection Act of 2004. Governmental and nonprofits may continue to use recycling until December 31, 2010 as long as they meet necessary conditions.</w:t>
      </w:r>
    </w:p>
    <w:p w:rsidR="00BE7CD0" w:rsidRDefault="00BE7CD0" w:rsidP="00BE7CD0">
      <w:pPr>
        <w:rPr>
          <w:sz w:val="20"/>
          <w:szCs w:val="20"/>
        </w:rPr>
      </w:pPr>
    </w:p>
    <w:p w:rsidR="00BE7CD0" w:rsidRDefault="00BE7CD0" w:rsidP="00BE7CD0">
      <w:pPr>
        <w:rPr>
          <w:sz w:val="20"/>
          <w:szCs w:val="20"/>
        </w:rPr>
      </w:pPr>
      <w:r>
        <w:rPr>
          <w:sz w:val="20"/>
          <w:szCs w:val="20"/>
        </w:rPr>
        <w:t>Effective Date July 1, 2006.</w:t>
      </w:r>
    </w:p>
    <w:p w:rsidR="00BE7CD0" w:rsidRDefault="00BE7CD0" w:rsidP="00BE7CD0">
      <w:pPr>
        <w:rPr>
          <w:sz w:val="20"/>
          <w:szCs w:val="20"/>
        </w:rPr>
      </w:pPr>
      <w:r>
        <w:rPr>
          <w:i/>
          <w:sz w:val="20"/>
          <w:szCs w:val="20"/>
        </w:rPr>
        <w:t>Loan Interest Rates</w:t>
      </w:r>
      <w:r>
        <w:rPr>
          <w:sz w:val="20"/>
          <w:szCs w:val="20"/>
        </w:rPr>
        <w:t>:</w:t>
      </w:r>
    </w:p>
    <w:p w:rsidR="00BE7CD0" w:rsidRDefault="00BE7CD0" w:rsidP="00BE7CD0">
      <w:pPr>
        <w:rPr>
          <w:sz w:val="20"/>
          <w:szCs w:val="20"/>
        </w:rPr>
      </w:pPr>
      <w:smartTag w:uri="urn:schemas-microsoft-com:office:smarttags" w:element="place">
        <w:r>
          <w:rPr>
            <w:sz w:val="20"/>
            <w:szCs w:val="20"/>
          </w:rPr>
          <w:t>Stafford</w:t>
        </w:r>
      </w:smartTag>
      <w:r>
        <w:rPr>
          <w:sz w:val="20"/>
          <w:szCs w:val="20"/>
        </w:rPr>
        <w:t xml:space="preserve"> – change to a fixed 6.8% interest rate for loans first disbursed on or after July 1, 2006.</w:t>
      </w:r>
    </w:p>
    <w:p w:rsidR="00BE7CD0" w:rsidRDefault="00BE7CD0" w:rsidP="00BE7CD0">
      <w:pPr>
        <w:rPr>
          <w:sz w:val="20"/>
          <w:szCs w:val="20"/>
        </w:rPr>
      </w:pPr>
    </w:p>
    <w:p w:rsidR="00BE7CD0" w:rsidRDefault="00BE7CD0" w:rsidP="00BE7CD0">
      <w:pPr>
        <w:rPr>
          <w:sz w:val="20"/>
          <w:szCs w:val="20"/>
        </w:rPr>
      </w:pPr>
      <w:r>
        <w:rPr>
          <w:sz w:val="20"/>
          <w:szCs w:val="20"/>
        </w:rPr>
        <w:t>PLUS – increases the fixed interest rate for FFELP PLUS from 7.9% to 8.5% for loans first disbursed on or after July 1, 2006. Currently DL program rate stays same until further action.</w:t>
      </w:r>
    </w:p>
    <w:p w:rsidR="00BE7CD0" w:rsidRDefault="00BE7CD0" w:rsidP="00BE7CD0">
      <w:pPr>
        <w:rPr>
          <w:sz w:val="20"/>
          <w:szCs w:val="20"/>
        </w:rPr>
      </w:pPr>
    </w:p>
    <w:p w:rsidR="00BE7CD0" w:rsidRDefault="00BE7CD0" w:rsidP="00BE7CD0">
      <w:pPr>
        <w:rPr>
          <w:sz w:val="20"/>
          <w:szCs w:val="20"/>
        </w:rPr>
      </w:pPr>
      <w:r>
        <w:rPr>
          <w:sz w:val="20"/>
          <w:szCs w:val="20"/>
        </w:rPr>
        <w:t>Consolidation – maintains current fixed interest rates.</w:t>
      </w:r>
    </w:p>
    <w:p w:rsidR="00BE7CD0" w:rsidRDefault="00BE7CD0" w:rsidP="00BE7CD0">
      <w:pPr>
        <w:rPr>
          <w:sz w:val="20"/>
          <w:szCs w:val="20"/>
        </w:rPr>
      </w:pPr>
    </w:p>
    <w:p w:rsidR="00BE7CD0" w:rsidRDefault="00BE7CD0" w:rsidP="00BE7CD0">
      <w:pPr>
        <w:rPr>
          <w:sz w:val="20"/>
          <w:szCs w:val="20"/>
        </w:rPr>
      </w:pPr>
      <w:r>
        <w:rPr>
          <w:sz w:val="20"/>
          <w:szCs w:val="20"/>
        </w:rPr>
        <w:t>Loan Origination Fees:</w:t>
      </w:r>
    </w:p>
    <w:p w:rsidR="00BE7CD0" w:rsidRDefault="00BE7CD0" w:rsidP="00BE7CD0">
      <w:pPr>
        <w:rPr>
          <w:sz w:val="20"/>
          <w:szCs w:val="20"/>
        </w:rPr>
      </w:pPr>
      <w:r>
        <w:rPr>
          <w:sz w:val="20"/>
          <w:szCs w:val="20"/>
        </w:rPr>
        <w:t>FFELP and DL on same structures</w:t>
      </w:r>
    </w:p>
    <w:p w:rsidR="00BE7CD0" w:rsidRDefault="00BE7CD0" w:rsidP="00BE7CD0">
      <w:pPr>
        <w:rPr>
          <w:sz w:val="20"/>
          <w:szCs w:val="20"/>
        </w:rPr>
      </w:pPr>
      <w:r>
        <w:rPr>
          <w:sz w:val="20"/>
          <w:szCs w:val="20"/>
        </w:rPr>
        <w:tab/>
        <w:t>FFELP</w:t>
      </w:r>
    </w:p>
    <w:p w:rsidR="00BE7CD0" w:rsidRDefault="00BE7CD0" w:rsidP="00BE7CD0">
      <w:pPr>
        <w:rPr>
          <w:sz w:val="20"/>
          <w:szCs w:val="20"/>
        </w:rPr>
      </w:pPr>
      <w:r>
        <w:rPr>
          <w:sz w:val="20"/>
          <w:szCs w:val="20"/>
        </w:rPr>
        <w:tab/>
        <w:t>Phases 3% maximum origination fee on FFELP Stafford loans down to 0% by July 1, 2010.</w:t>
      </w:r>
    </w:p>
    <w:p w:rsidR="00BE7CD0" w:rsidRDefault="00BE7CD0" w:rsidP="00BE7CD0">
      <w:pPr>
        <w:rPr>
          <w:sz w:val="20"/>
          <w:szCs w:val="20"/>
        </w:rPr>
      </w:pPr>
      <w:r>
        <w:rPr>
          <w:sz w:val="20"/>
          <w:szCs w:val="20"/>
        </w:rPr>
        <w:tab/>
      </w:r>
      <w:r>
        <w:rPr>
          <w:sz w:val="20"/>
          <w:szCs w:val="20"/>
        </w:rPr>
        <w:tab/>
        <w:t>Lowers to 2.0% for loans first disbursed on or after July 1, 2006</w:t>
      </w:r>
    </w:p>
    <w:p w:rsidR="00BE7CD0" w:rsidRDefault="00BE7CD0" w:rsidP="00BE7CD0">
      <w:pPr>
        <w:rPr>
          <w:sz w:val="20"/>
          <w:szCs w:val="20"/>
        </w:rPr>
      </w:pPr>
      <w:r>
        <w:rPr>
          <w:sz w:val="20"/>
          <w:szCs w:val="20"/>
        </w:rPr>
        <w:tab/>
      </w:r>
      <w:r>
        <w:rPr>
          <w:sz w:val="20"/>
          <w:szCs w:val="20"/>
        </w:rPr>
        <w:tab/>
        <w:t>Lowers to 1.5% for loans first disbursed on or after July 1, 2007</w:t>
      </w:r>
    </w:p>
    <w:p w:rsidR="00BE7CD0" w:rsidRDefault="00BE7CD0" w:rsidP="00BE7CD0">
      <w:pPr>
        <w:rPr>
          <w:sz w:val="20"/>
          <w:szCs w:val="20"/>
        </w:rPr>
      </w:pPr>
      <w:r>
        <w:rPr>
          <w:sz w:val="20"/>
          <w:szCs w:val="20"/>
        </w:rPr>
        <w:tab/>
      </w:r>
      <w:r>
        <w:rPr>
          <w:sz w:val="20"/>
          <w:szCs w:val="20"/>
        </w:rPr>
        <w:tab/>
        <w:t>Lowers to 1.0% for loans first disbursed on or after July 1, 2008</w:t>
      </w:r>
    </w:p>
    <w:p w:rsidR="00BE7CD0" w:rsidRDefault="00BE7CD0" w:rsidP="00BE7CD0">
      <w:pPr>
        <w:rPr>
          <w:sz w:val="20"/>
          <w:szCs w:val="20"/>
        </w:rPr>
      </w:pPr>
      <w:r>
        <w:rPr>
          <w:sz w:val="20"/>
          <w:szCs w:val="20"/>
        </w:rPr>
        <w:tab/>
      </w:r>
      <w:r>
        <w:rPr>
          <w:sz w:val="20"/>
          <w:szCs w:val="20"/>
        </w:rPr>
        <w:tab/>
        <w:t>Lowers to 0.5% for loans first disbursed on or after July 1, 2009</w:t>
      </w:r>
    </w:p>
    <w:p w:rsidR="00BE7CD0" w:rsidRDefault="00BE7CD0" w:rsidP="00BE7CD0">
      <w:pPr>
        <w:rPr>
          <w:sz w:val="20"/>
          <w:szCs w:val="20"/>
        </w:rPr>
      </w:pPr>
      <w:r>
        <w:rPr>
          <w:sz w:val="20"/>
          <w:szCs w:val="20"/>
        </w:rPr>
        <w:lastRenderedPageBreak/>
        <w:tab/>
        <w:t>1.0% Federal Default Fee collected for loans guaranteed on or after July 1, 2006</w:t>
      </w:r>
    </w:p>
    <w:p w:rsidR="00BE7CD0" w:rsidRDefault="00BE7CD0" w:rsidP="00BE7CD0">
      <w:pPr>
        <w:rPr>
          <w:sz w:val="20"/>
          <w:szCs w:val="20"/>
        </w:rPr>
      </w:pPr>
    </w:p>
    <w:p w:rsidR="00BE7CD0" w:rsidRDefault="00BE7CD0" w:rsidP="00BE7CD0">
      <w:pPr>
        <w:rPr>
          <w:sz w:val="20"/>
          <w:szCs w:val="20"/>
        </w:rPr>
      </w:pPr>
      <w:r>
        <w:rPr>
          <w:sz w:val="20"/>
          <w:szCs w:val="20"/>
        </w:rPr>
        <w:tab/>
        <w:t>DL</w:t>
      </w:r>
    </w:p>
    <w:p w:rsidR="00BE7CD0" w:rsidRDefault="00BE7CD0" w:rsidP="00BE7CD0">
      <w:pPr>
        <w:rPr>
          <w:sz w:val="20"/>
          <w:szCs w:val="20"/>
        </w:rPr>
      </w:pPr>
      <w:r>
        <w:rPr>
          <w:sz w:val="20"/>
          <w:szCs w:val="20"/>
        </w:rPr>
        <w:tab/>
        <w:t>Phases 4% origination fee on DL Stafford loans down to 1% by July 1, 2010.</w:t>
      </w:r>
    </w:p>
    <w:p w:rsidR="00BE7CD0" w:rsidRDefault="00BE7CD0" w:rsidP="00BE7CD0">
      <w:pPr>
        <w:rPr>
          <w:sz w:val="20"/>
          <w:szCs w:val="20"/>
        </w:rPr>
      </w:pPr>
      <w:r>
        <w:rPr>
          <w:sz w:val="20"/>
          <w:szCs w:val="20"/>
        </w:rPr>
        <w:tab/>
      </w:r>
      <w:r>
        <w:rPr>
          <w:sz w:val="20"/>
          <w:szCs w:val="20"/>
        </w:rPr>
        <w:tab/>
        <w:t>Lowers to 3.0% for loans first disbursed on or after July 1, 2006</w:t>
      </w:r>
    </w:p>
    <w:p w:rsidR="00BE7CD0" w:rsidRDefault="00BE7CD0" w:rsidP="00BE7CD0">
      <w:pPr>
        <w:rPr>
          <w:sz w:val="20"/>
          <w:szCs w:val="20"/>
        </w:rPr>
      </w:pPr>
      <w:r>
        <w:rPr>
          <w:sz w:val="20"/>
          <w:szCs w:val="20"/>
        </w:rPr>
        <w:tab/>
      </w:r>
      <w:r>
        <w:rPr>
          <w:sz w:val="20"/>
          <w:szCs w:val="20"/>
        </w:rPr>
        <w:tab/>
        <w:t>Lowers to 2.5% for loans first disbursed on or after July 1, 2007</w:t>
      </w:r>
    </w:p>
    <w:p w:rsidR="00BE7CD0" w:rsidRDefault="00BE7CD0" w:rsidP="00BE7CD0">
      <w:pPr>
        <w:rPr>
          <w:sz w:val="20"/>
          <w:szCs w:val="20"/>
        </w:rPr>
      </w:pPr>
      <w:r>
        <w:rPr>
          <w:sz w:val="20"/>
          <w:szCs w:val="20"/>
        </w:rPr>
        <w:tab/>
      </w:r>
      <w:r>
        <w:rPr>
          <w:sz w:val="20"/>
          <w:szCs w:val="20"/>
        </w:rPr>
        <w:tab/>
        <w:t>Lowers to 2.0% for loans first disbursed on or after July 1, 2008</w:t>
      </w:r>
    </w:p>
    <w:p w:rsidR="00BE7CD0" w:rsidRDefault="00BE7CD0" w:rsidP="00BE7CD0">
      <w:pPr>
        <w:rPr>
          <w:sz w:val="20"/>
          <w:szCs w:val="20"/>
        </w:rPr>
      </w:pPr>
      <w:r>
        <w:rPr>
          <w:sz w:val="20"/>
          <w:szCs w:val="20"/>
        </w:rPr>
        <w:tab/>
      </w:r>
      <w:r>
        <w:rPr>
          <w:sz w:val="20"/>
          <w:szCs w:val="20"/>
        </w:rPr>
        <w:tab/>
        <w:t>Lowers to 1.5% for loans first disbursed on or after July 1, 2009</w:t>
      </w:r>
    </w:p>
    <w:p w:rsidR="00BE7CD0" w:rsidRDefault="00BE7CD0" w:rsidP="00BE7CD0">
      <w:pPr>
        <w:ind w:left="720"/>
        <w:rPr>
          <w:sz w:val="20"/>
          <w:szCs w:val="20"/>
        </w:rPr>
      </w:pPr>
      <w:r>
        <w:rPr>
          <w:sz w:val="20"/>
          <w:szCs w:val="20"/>
        </w:rPr>
        <w:t>Secretary of Education can reduce the origination fee on DL loans in order to encourage on-time repayment, but only if the Secretary determines the reduction is cost neutral and in the best interest of the Federal Government.</w:t>
      </w:r>
    </w:p>
    <w:p w:rsidR="00BE7CD0" w:rsidRDefault="00BE7CD0" w:rsidP="00BE7CD0">
      <w:pPr>
        <w:rPr>
          <w:sz w:val="20"/>
          <w:szCs w:val="20"/>
        </w:rPr>
      </w:pPr>
    </w:p>
    <w:p w:rsidR="00BE7CD0" w:rsidRDefault="00BE7CD0" w:rsidP="00BE7CD0">
      <w:pPr>
        <w:rPr>
          <w:b/>
          <w:i/>
          <w:sz w:val="20"/>
          <w:szCs w:val="20"/>
          <w:u w:val="single"/>
        </w:rPr>
      </w:pPr>
    </w:p>
    <w:p w:rsidR="00BE7CD0" w:rsidRDefault="00BE7CD0" w:rsidP="00BE7CD0">
      <w:pPr>
        <w:rPr>
          <w:sz w:val="20"/>
          <w:szCs w:val="20"/>
        </w:rPr>
      </w:pPr>
      <w:r>
        <w:rPr>
          <w:sz w:val="20"/>
          <w:szCs w:val="20"/>
        </w:rPr>
        <w:t>Loan Programs:</w:t>
      </w:r>
    </w:p>
    <w:p w:rsidR="00BE7CD0" w:rsidRDefault="00BE7CD0" w:rsidP="00BE7CD0">
      <w:pPr>
        <w:rPr>
          <w:sz w:val="20"/>
          <w:szCs w:val="20"/>
        </w:rPr>
      </w:pPr>
    </w:p>
    <w:p w:rsidR="00BE7CD0" w:rsidRDefault="00BE7CD0" w:rsidP="00BE7CD0">
      <w:pPr>
        <w:rPr>
          <w:sz w:val="20"/>
          <w:szCs w:val="20"/>
        </w:rPr>
      </w:pPr>
      <w:r>
        <w:rPr>
          <w:sz w:val="20"/>
          <w:szCs w:val="20"/>
        </w:rPr>
        <w:t xml:space="preserve">PLUS Loan </w:t>
      </w:r>
    </w:p>
    <w:p w:rsidR="00BE7CD0" w:rsidRDefault="00BE7CD0" w:rsidP="00BE7CD0">
      <w:pPr>
        <w:rPr>
          <w:sz w:val="20"/>
          <w:szCs w:val="20"/>
        </w:rPr>
      </w:pPr>
      <w:r>
        <w:rPr>
          <w:sz w:val="20"/>
          <w:szCs w:val="20"/>
        </w:rPr>
        <w:tab/>
        <w:t xml:space="preserve">Authorizes PLUS Loans to graduate and professional students. </w:t>
      </w:r>
    </w:p>
    <w:p w:rsidR="00BE7CD0" w:rsidRDefault="00BE7CD0" w:rsidP="00BE7CD0">
      <w:pPr>
        <w:rPr>
          <w:sz w:val="20"/>
          <w:szCs w:val="20"/>
        </w:rPr>
      </w:pPr>
    </w:p>
    <w:p w:rsidR="00BE7CD0" w:rsidRDefault="00BE7CD0" w:rsidP="00BE7CD0">
      <w:pPr>
        <w:rPr>
          <w:sz w:val="20"/>
          <w:szCs w:val="20"/>
        </w:rPr>
      </w:pPr>
      <w:r>
        <w:rPr>
          <w:sz w:val="20"/>
          <w:szCs w:val="20"/>
        </w:rPr>
        <w:t>Consolidation Loan</w:t>
      </w:r>
    </w:p>
    <w:p w:rsidR="00BE7CD0" w:rsidRDefault="00BE7CD0" w:rsidP="00BE7CD0">
      <w:pPr>
        <w:rPr>
          <w:sz w:val="20"/>
          <w:szCs w:val="20"/>
        </w:rPr>
      </w:pPr>
      <w:r>
        <w:rPr>
          <w:sz w:val="20"/>
          <w:szCs w:val="20"/>
        </w:rPr>
        <w:tab/>
        <w:t>Retains the single holder rule</w:t>
      </w:r>
    </w:p>
    <w:p w:rsidR="00BE7CD0" w:rsidRDefault="00BE7CD0" w:rsidP="00BE7CD0">
      <w:pPr>
        <w:rPr>
          <w:sz w:val="20"/>
          <w:szCs w:val="20"/>
        </w:rPr>
      </w:pPr>
      <w:r>
        <w:rPr>
          <w:sz w:val="20"/>
          <w:szCs w:val="20"/>
        </w:rPr>
        <w:tab/>
        <w:t>Eliminates the spousal consolidation</w:t>
      </w:r>
    </w:p>
    <w:p w:rsidR="00BE7CD0" w:rsidRDefault="00BE7CD0" w:rsidP="00BE7CD0">
      <w:pPr>
        <w:rPr>
          <w:sz w:val="20"/>
          <w:szCs w:val="20"/>
        </w:rPr>
      </w:pPr>
      <w:r>
        <w:rPr>
          <w:sz w:val="20"/>
          <w:szCs w:val="20"/>
        </w:rPr>
        <w:tab/>
        <w:t>Eliminates in-school consolidation</w:t>
      </w:r>
    </w:p>
    <w:p w:rsidR="00BE7CD0" w:rsidRDefault="00BE7CD0" w:rsidP="00BE7CD0">
      <w:pPr>
        <w:ind w:left="720"/>
        <w:rPr>
          <w:sz w:val="20"/>
          <w:szCs w:val="20"/>
        </w:rPr>
      </w:pPr>
      <w:r>
        <w:rPr>
          <w:sz w:val="20"/>
          <w:szCs w:val="20"/>
        </w:rPr>
        <w:t>Eliminates reconsolidation in both FFELP and DL, except that a FFELP borrower whose delinquent loan has been submitted to a guaranty agency for default aversion is eligible for a DL Consolidation loan for the purpose of obtaining an income contingent repayment plan</w:t>
      </w:r>
    </w:p>
    <w:p w:rsidR="00BE7CD0" w:rsidRDefault="00BE7CD0" w:rsidP="00BE7CD0">
      <w:pPr>
        <w:ind w:left="720"/>
        <w:rPr>
          <w:sz w:val="20"/>
          <w:szCs w:val="20"/>
        </w:rPr>
      </w:pPr>
      <w:r>
        <w:rPr>
          <w:sz w:val="20"/>
          <w:szCs w:val="20"/>
        </w:rPr>
        <w:t>Provides that a FFELP borrower may consolidate in the Direct Loan program only if FFELP lender denies the borrower’s application for a consolidation loan or denies the borrower’s application for a consolidation loan with income sensitive repayment terms. Directs the Secretary to consolidate loans of defaulted borrowers.</w:t>
      </w:r>
    </w:p>
    <w:p w:rsidR="00BE7CD0" w:rsidRDefault="00BE7CD0" w:rsidP="00BE7CD0">
      <w:pPr>
        <w:ind w:left="720"/>
        <w:rPr>
          <w:sz w:val="20"/>
          <w:szCs w:val="20"/>
        </w:rPr>
      </w:pPr>
      <w:r>
        <w:rPr>
          <w:sz w:val="20"/>
          <w:szCs w:val="20"/>
        </w:rPr>
        <w:t>DL consolidation loans must be the same as FFELP consolidation loans</w:t>
      </w:r>
    </w:p>
    <w:p w:rsidR="00BE7CD0" w:rsidRDefault="00BE7CD0" w:rsidP="00BE7CD0">
      <w:pPr>
        <w:rPr>
          <w:sz w:val="20"/>
          <w:szCs w:val="20"/>
        </w:rPr>
      </w:pPr>
    </w:p>
    <w:p w:rsidR="00BE7CD0" w:rsidRDefault="00BE7CD0" w:rsidP="00BE7CD0">
      <w:pPr>
        <w:rPr>
          <w:sz w:val="20"/>
          <w:szCs w:val="20"/>
        </w:rPr>
      </w:pPr>
      <w:r>
        <w:rPr>
          <w:sz w:val="20"/>
          <w:szCs w:val="20"/>
        </w:rPr>
        <w:t>School as Lender</w:t>
      </w:r>
    </w:p>
    <w:p w:rsidR="00BE7CD0" w:rsidRDefault="00BE7CD0" w:rsidP="00BE7CD0">
      <w:pPr>
        <w:rPr>
          <w:sz w:val="20"/>
          <w:szCs w:val="20"/>
        </w:rPr>
      </w:pPr>
      <w:r>
        <w:rPr>
          <w:sz w:val="20"/>
          <w:szCs w:val="20"/>
        </w:rPr>
        <w:tab/>
        <w:t xml:space="preserve">Limits lending to </w:t>
      </w:r>
      <w:smartTag w:uri="urn:schemas-microsoft-com:office:smarttags" w:element="place">
        <w:r>
          <w:rPr>
            <w:sz w:val="20"/>
            <w:szCs w:val="20"/>
          </w:rPr>
          <w:t>Stafford</w:t>
        </w:r>
      </w:smartTag>
      <w:r>
        <w:rPr>
          <w:sz w:val="20"/>
          <w:szCs w:val="20"/>
        </w:rPr>
        <w:t xml:space="preserve"> loans to graduate and professional students at the school</w:t>
      </w:r>
    </w:p>
    <w:p w:rsidR="00BE7CD0" w:rsidRDefault="00BE7CD0" w:rsidP="00BE7CD0">
      <w:pPr>
        <w:rPr>
          <w:sz w:val="20"/>
          <w:szCs w:val="20"/>
        </w:rPr>
      </w:pPr>
      <w:r>
        <w:rPr>
          <w:sz w:val="20"/>
          <w:szCs w:val="20"/>
        </w:rPr>
        <w:tab/>
        <w:t>Requires that the lender (School):</w:t>
      </w:r>
    </w:p>
    <w:p w:rsidR="00BE7CD0" w:rsidRDefault="00BE7CD0" w:rsidP="00BE7CD0">
      <w:pPr>
        <w:ind w:left="1440"/>
        <w:rPr>
          <w:sz w:val="20"/>
          <w:szCs w:val="20"/>
        </w:rPr>
      </w:pPr>
      <w:r>
        <w:rPr>
          <w:sz w:val="20"/>
          <w:szCs w:val="20"/>
        </w:rPr>
        <w:t>Award any contract for financing, servicing, or administration of Title IV, HEA loans on a competitive basis</w:t>
      </w:r>
    </w:p>
    <w:p w:rsidR="00BE7CD0" w:rsidRDefault="00BE7CD0" w:rsidP="00BE7CD0">
      <w:pPr>
        <w:ind w:left="1440"/>
        <w:rPr>
          <w:sz w:val="20"/>
          <w:szCs w:val="20"/>
        </w:rPr>
      </w:pPr>
      <w:r>
        <w:rPr>
          <w:sz w:val="20"/>
          <w:szCs w:val="20"/>
        </w:rPr>
        <w:t>Offer loans with an origination fee or interest rate below Title IV levels</w:t>
      </w:r>
    </w:p>
    <w:p w:rsidR="00BE7CD0" w:rsidRDefault="00BE7CD0" w:rsidP="00BE7CD0">
      <w:pPr>
        <w:ind w:left="1440"/>
        <w:rPr>
          <w:sz w:val="20"/>
          <w:szCs w:val="20"/>
        </w:rPr>
      </w:pPr>
      <w:r>
        <w:rPr>
          <w:sz w:val="20"/>
          <w:szCs w:val="20"/>
        </w:rPr>
        <w:t>Not have a cohort default rate of more than 10 percent</w:t>
      </w:r>
    </w:p>
    <w:p w:rsidR="00BE7CD0" w:rsidRDefault="00BE7CD0" w:rsidP="00BE7CD0">
      <w:pPr>
        <w:ind w:left="1440"/>
        <w:rPr>
          <w:sz w:val="20"/>
          <w:szCs w:val="20"/>
        </w:rPr>
      </w:pPr>
      <w:r>
        <w:rPr>
          <w:sz w:val="20"/>
          <w:szCs w:val="20"/>
        </w:rPr>
        <w:t>Provide for a compliance audit for any year it serves as lender</w:t>
      </w:r>
    </w:p>
    <w:p w:rsidR="00BE7CD0" w:rsidRDefault="00BE7CD0" w:rsidP="00BE7CD0">
      <w:pPr>
        <w:ind w:left="1440"/>
        <w:rPr>
          <w:sz w:val="20"/>
          <w:szCs w:val="20"/>
        </w:rPr>
      </w:pPr>
      <w:r>
        <w:rPr>
          <w:sz w:val="20"/>
          <w:szCs w:val="20"/>
        </w:rPr>
        <w:t>Met the current school-as-lender requirements</w:t>
      </w:r>
    </w:p>
    <w:p w:rsidR="00BE7CD0" w:rsidRDefault="00BE7CD0" w:rsidP="00BE7CD0">
      <w:pPr>
        <w:ind w:left="1440"/>
        <w:rPr>
          <w:sz w:val="20"/>
          <w:szCs w:val="20"/>
        </w:rPr>
      </w:pPr>
      <w:r>
        <w:rPr>
          <w:sz w:val="20"/>
          <w:szCs w:val="20"/>
        </w:rPr>
        <w:t>Made FFELP loan on or before April 1, 2006</w:t>
      </w:r>
    </w:p>
    <w:p w:rsidR="00BE7CD0" w:rsidRDefault="00BE7CD0" w:rsidP="00BE7CD0">
      <w:pPr>
        <w:ind w:left="720"/>
        <w:rPr>
          <w:sz w:val="20"/>
          <w:szCs w:val="20"/>
        </w:rPr>
      </w:pPr>
      <w:r>
        <w:rPr>
          <w:sz w:val="20"/>
          <w:szCs w:val="20"/>
        </w:rPr>
        <w:t>All proceeds above administrative expenses, including the proceeds from sales of loans, must be directed to need based aid</w:t>
      </w:r>
    </w:p>
    <w:p w:rsidR="00BE7CD0" w:rsidRDefault="00BE7CD0" w:rsidP="00BE7CD0">
      <w:pPr>
        <w:rPr>
          <w:sz w:val="20"/>
          <w:szCs w:val="20"/>
        </w:rPr>
      </w:pPr>
    </w:p>
    <w:p w:rsidR="00BE7CD0" w:rsidRDefault="00BE7CD0" w:rsidP="00BE7CD0">
      <w:pPr>
        <w:rPr>
          <w:sz w:val="20"/>
          <w:szCs w:val="20"/>
        </w:rPr>
      </w:pPr>
      <w:r>
        <w:rPr>
          <w:sz w:val="20"/>
          <w:szCs w:val="20"/>
        </w:rPr>
        <w:t>Lender</w:t>
      </w:r>
    </w:p>
    <w:p w:rsidR="00BE7CD0" w:rsidRDefault="00BE7CD0" w:rsidP="00BE7CD0">
      <w:pPr>
        <w:rPr>
          <w:sz w:val="20"/>
          <w:szCs w:val="20"/>
        </w:rPr>
      </w:pPr>
    </w:p>
    <w:p w:rsidR="00BE7CD0" w:rsidRDefault="00BE7CD0" w:rsidP="00BE7CD0">
      <w:pPr>
        <w:rPr>
          <w:sz w:val="20"/>
          <w:szCs w:val="20"/>
        </w:rPr>
      </w:pPr>
      <w:r>
        <w:rPr>
          <w:sz w:val="20"/>
          <w:szCs w:val="20"/>
        </w:rPr>
        <w:t>Exceptional Performers receive 99% insurance</w:t>
      </w:r>
    </w:p>
    <w:p w:rsidR="00BE7CD0" w:rsidRDefault="00BE7CD0" w:rsidP="00BE7CD0">
      <w:pPr>
        <w:rPr>
          <w:sz w:val="20"/>
          <w:szCs w:val="20"/>
        </w:rPr>
      </w:pPr>
      <w:r>
        <w:rPr>
          <w:sz w:val="20"/>
          <w:szCs w:val="20"/>
        </w:rPr>
        <w:t>Provides for a three year military deferment for qualifying duty; applies to loans first disbursed beginning July 1, 2001</w:t>
      </w:r>
    </w:p>
    <w:p w:rsidR="00BE7CD0" w:rsidRDefault="00BE7CD0" w:rsidP="00BE7CD0">
      <w:pPr>
        <w:rPr>
          <w:sz w:val="20"/>
          <w:szCs w:val="20"/>
        </w:rPr>
      </w:pPr>
      <w:r>
        <w:rPr>
          <w:sz w:val="20"/>
          <w:szCs w:val="20"/>
        </w:rPr>
        <w:t>Eliminates the requirement that forbearance for serving in certain medical, dental and national service programs or for borrowers having a Title IV debt burden of over 20%, be in writing, provided the borrower is provided a confirming notice</w:t>
      </w:r>
    </w:p>
    <w:p w:rsidR="00BE7CD0" w:rsidRDefault="00BE7CD0" w:rsidP="00BE7CD0">
      <w:pPr>
        <w:rPr>
          <w:sz w:val="20"/>
          <w:szCs w:val="20"/>
        </w:rPr>
      </w:pPr>
      <w:r>
        <w:rPr>
          <w:sz w:val="20"/>
          <w:szCs w:val="20"/>
        </w:rPr>
        <w:lastRenderedPageBreak/>
        <w:t xml:space="preserve">Makes permanent the temporary elimination of the 9.5% lender return as enacted in the Taxpayer-Teacher Protection Act of 2004 </w:t>
      </w:r>
    </w:p>
    <w:p w:rsidR="00BE7CD0" w:rsidRDefault="00BE7CD0" w:rsidP="00BE7CD0">
      <w:pPr>
        <w:rPr>
          <w:sz w:val="20"/>
          <w:szCs w:val="20"/>
        </w:rPr>
      </w:pPr>
    </w:p>
    <w:p w:rsidR="00BE7CD0" w:rsidRDefault="00BE7CD0" w:rsidP="00BE7CD0">
      <w:pPr>
        <w:rPr>
          <w:sz w:val="20"/>
          <w:szCs w:val="20"/>
        </w:rPr>
      </w:pPr>
    </w:p>
    <w:p w:rsidR="00BE7CD0" w:rsidRDefault="00BE7CD0" w:rsidP="00BE7CD0">
      <w:pPr>
        <w:rPr>
          <w:sz w:val="20"/>
          <w:szCs w:val="20"/>
        </w:rPr>
      </w:pPr>
      <w:r>
        <w:rPr>
          <w:sz w:val="20"/>
          <w:szCs w:val="20"/>
        </w:rPr>
        <w:t>Effective date July 1, 2007</w:t>
      </w:r>
    </w:p>
    <w:p w:rsidR="00BE7CD0" w:rsidRDefault="00BE7CD0" w:rsidP="00BE7CD0">
      <w:pPr>
        <w:rPr>
          <w:sz w:val="20"/>
          <w:szCs w:val="20"/>
        </w:rPr>
      </w:pPr>
    </w:p>
    <w:p w:rsidR="00BE7CD0" w:rsidRDefault="00BE7CD0" w:rsidP="00BE7CD0">
      <w:pPr>
        <w:rPr>
          <w:sz w:val="20"/>
          <w:szCs w:val="20"/>
        </w:rPr>
      </w:pPr>
      <w:r>
        <w:rPr>
          <w:sz w:val="20"/>
          <w:szCs w:val="20"/>
        </w:rPr>
        <w:t>Loan Limits</w:t>
      </w:r>
    </w:p>
    <w:p w:rsidR="00BE7CD0" w:rsidRDefault="00BE7CD0" w:rsidP="00BE7CD0">
      <w:pPr>
        <w:rPr>
          <w:sz w:val="20"/>
          <w:szCs w:val="20"/>
        </w:rPr>
      </w:pPr>
      <w:r>
        <w:rPr>
          <w:sz w:val="20"/>
          <w:szCs w:val="20"/>
        </w:rPr>
        <w:tab/>
        <w:t>Annual limits</w:t>
      </w:r>
    </w:p>
    <w:p w:rsidR="00BE7CD0" w:rsidRDefault="00BE7CD0" w:rsidP="00BE7CD0">
      <w:pPr>
        <w:rPr>
          <w:sz w:val="20"/>
          <w:szCs w:val="20"/>
        </w:rPr>
      </w:pPr>
      <w:r>
        <w:rPr>
          <w:sz w:val="20"/>
          <w:szCs w:val="20"/>
        </w:rPr>
        <w:tab/>
        <w:t xml:space="preserve">First-year </w:t>
      </w:r>
      <w:smartTag w:uri="urn:schemas-microsoft-com:office:smarttags" w:element="place">
        <w:r>
          <w:rPr>
            <w:sz w:val="20"/>
            <w:szCs w:val="20"/>
          </w:rPr>
          <w:t>Stafford</w:t>
        </w:r>
      </w:smartTag>
      <w:r>
        <w:rPr>
          <w:sz w:val="20"/>
          <w:szCs w:val="20"/>
        </w:rPr>
        <w:t xml:space="preserve"> limit increases from $2,625 to $ 3,500</w:t>
      </w:r>
    </w:p>
    <w:p w:rsidR="00BE7CD0" w:rsidRDefault="00BE7CD0" w:rsidP="00BE7CD0">
      <w:pPr>
        <w:rPr>
          <w:sz w:val="20"/>
          <w:szCs w:val="20"/>
        </w:rPr>
      </w:pPr>
      <w:r>
        <w:rPr>
          <w:sz w:val="20"/>
          <w:szCs w:val="20"/>
        </w:rPr>
        <w:tab/>
        <w:t xml:space="preserve">Second year </w:t>
      </w:r>
      <w:smartTag w:uri="urn:schemas-microsoft-com:office:smarttags" w:element="place">
        <w:r>
          <w:rPr>
            <w:sz w:val="20"/>
            <w:szCs w:val="20"/>
          </w:rPr>
          <w:t>Stafford</w:t>
        </w:r>
      </w:smartTag>
      <w:r>
        <w:rPr>
          <w:sz w:val="20"/>
          <w:szCs w:val="20"/>
        </w:rPr>
        <w:t xml:space="preserve"> limit increases from $ 3,500 to $ 4,500</w:t>
      </w:r>
    </w:p>
    <w:p w:rsidR="00BE7CD0" w:rsidRDefault="00BE7CD0" w:rsidP="00BE7CD0">
      <w:pPr>
        <w:ind w:left="720"/>
        <w:rPr>
          <w:sz w:val="20"/>
          <w:szCs w:val="20"/>
        </w:rPr>
      </w:pPr>
      <w:r>
        <w:rPr>
          <w:sz w:val="20"/>
          <w:szCs w:val="20"/>
        </w:rPr>
        <w:t xml:space="preserve">Unsubsidized </w:t>
      </w:r>
      <w:smartTag w:uri="urn:schemas-microsoft-com:office:smarttags" w:element="place">
        <w:r>
          <w:rPr>
            <w:sz w:val="20"/>
            <w:szCs w:val="20"/>
          </w:rPr>
          <w:t>Stafford</w:t>
        </w:r>
      </w:smartTag>
      <w:r>
        <w:rPr>
          <w:sz w:val="20"/>
          <w:szCs w:val="20"/>
        </w:rPr>
        <w:t xml:space="preserve"> limit for graduate and professional students increases from $ 10,000 to $ 12,000</w:t>
      </w:r>
    </w:p>
    <w:p w:rsidR="00BE7CD0" w:rsidRDefault="00BE7CD0" w:rsidP="00BE7CD0">
      <w:pPr>
        <w:ind w:left="720"/>
        <w:rPr>
          <w:sz w:val="20"/>
          <w:szCs w:val="20"/>
        </w:rPr>
      </w:pPr>
      <w:r>
        <w:rPr>
          <w:sz w:val="20"/>
          <w:szCs w:val="20"/>
        </w:rPr>
        <w:t>Increases annual limit for coursework necessary to enroll in a graduate program or to obtain a professional credential as an elementary or secondary school teacher from $ 5,000 to $ 7,000</w:t>
      </w:r>
    </w:p>
    <w:p w:rsidR="00BE7CD0" w:rsidRDefault="00BE7CD0" w:rsidP="00BE7CD0">
      <w:pPr>
        <w:ind w:left="720"/>
        <w:rPr>
          <w:sz w:val="20"/>
          <w:szCs w:val="20"/>
        </w:rPr>
      </w:pPr>
    </w:p>
    <w:p w:rsidR="00BE7CD0" w:rsidRDefault="00BE7CD0" w:rsidP="00BE7CD0">
      <w:pPr>
        <w:ind w:left="720"/>
        <w:rPr>
          <w:sz w:val="20"/>
          <w:szCs w:val="20"/>
        </w:rPr>
      </w:pPr>
      <w:r>
        <w:rPr>
          <w:sz w:val="20"/>
          <w:szCs w:val="20"/>
        </w:rPr>
        <w:t>Aggregate limits</w:t>
      </w:r>
    </w:p>
    <w:p w:rsidR="00BE7CD0" w:rsidRDefault="00BE7CD0" w:rsidP="00BE7CD0">
      <w:pPr>
        <w:ind w:left="720"/>
        <w:rPr>
          <w:sz w:val="20"/>
          <w:szCs w:val="20"/>
        </w:rPr>
      </w:pPr>
      <w:r>
        <w:rPr>
          <w:sz w:val="20"/>
          <w:szCs w:val="20"/>
        </w:rPr>
        <w:t>Undergraduate and graduate aggregate limits are unchanged</w:t>
      </w:r>
    </w:p>
    <w:p w:rsidR="00BE7CD0" w:rsidRDefault="00BE7CD0" w:rsidP="00BE7CD0">
      <w:pPr>
        <w:rPr>
          <w:b/>
          <w:bCs/>
          <w:sz w:val="20"/>
          <w:szCs w:val="20"/>
          <w:u w:val="single"/>
        </w:rPr>
      </w:pPr>
    </w:p>
    <w:p w:rsidR="00BE7CD0" w:rsidRDefault="00BE7CD0" w:rsidP="00BE7CD0">
      <w:pPr>
        <w:rPr>
          <w:b/>
          <w:bCs/>
          <w:sz w:val="20"/>
          <w:szCs w:val="20"/>
          <w:u w:val="single"/>
        </w:rPr>
      </w:pPr>
    </w:p>
    <w:p w:rsidR="00BE7CD0" w:rsidRDefault="00BE7CD0" w:rsidP="00BE7CD0">
      <w:pPr>
        <w:rPr>
          <w:b/>
          <w:bCs/>
          <w:sz w:val="20"/>
          <w:szCs w:val="20"/>
          <w:u w:val="single"/>
        </w:rPr>
      </w:pPr>
      <w:r>
        <w:rPr>
          <w:b/>
          <w:bCs/>
          <w:sz w:val="20"/>
          <w:szCs w:val="20"/>
          <w:u w:val="single"/>
        </w:rPr>
        <w:t>Report from Education Department Liaison Greg Martin</w:t>
      </w:r>
    </w:p>
    <w:p w:rsidR="005B77EF" w:rsidRPr="00BE7CD0" w:rsidRDefault="005B77EF" w:rsidP="00BE7CD0"/>
    <w:sectPr w:rsidR="005B77EF" w:rsidRPr="00BE7CD0"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8D5"/>
    <w:multiLevelType w:val="hybridMultilevel"/>
    <w:tmpl w:val="18DAD1CE"/>
    <w:lvl w:ilvl="0" w:tplc="D6F2A47A">
      <w:start w:val="1"/>
      <w:numFmt w:val="bullet"/>
      <w:lvlText w:val=""/>
      <w:lvlJc w:val="left"/>
      <w:pPr>
        <w:tabs>
          <w:tab w:val="num" w:pos="864"/>
        </w:tabs>
        <w:ind w:left="864" w:hanging="432"/>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0222BC"/>
    <w:multiLevelType w:val="hybridMultilevel"/>
    <w:tmpl w:val="8C44838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6217BB"/>
    <w:multiLevelType w:val="hybridMultilevel"/>
    <w:tmpl w:val="394811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D41384"/>
    <w:multiLevelType w:val="hybridMultilevel"/>
    <w:tmpl w:val="62D62FF4"/>
    <w:lvl w:ilvl="0" w:tplc="4AB2E6CA">
      <w:start w:val="400"/>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65700B"/>
    <w:multiLevelType w:val="hybridMultilevel"/>
    <w:tmpl w:val="F8EAEE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3D2773"/>
    <w:multiLevelType w:val="hybridMultilevel"/>
    <w:tmpl w:val="9A204B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9E6553"/>
    <w:multiLevelType w:val="hybridMultilevel"/>
    <w:tmpl w:val="E4C05B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927069"/>
    <w:multiLevelType w:val="hybridMultilevel"/>
    <w:tmpl w:val="7BCA84DE"/>
    <w:lvl w:ilvl="0" w:tplc="CDE41FCA">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6A1AF8"/>
    <w:multiLevelType w:val="hybridMultilevel"/>
    <w:tmpl w:val="94AE45A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F76A5A"/>
    <w:multiLevelType w:val="hybridMultilevel"/>
    <w:tmpl w:val="DE8AD83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711329"/>
    <w:multiLevelType w:val="hybridMultilevel"/>
    <w:tmpl w:val="9F9A4CC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BF2D88"/>
    <w:multiLevelType w:val="hybridMultilevel"/>
    <w:tmpl w:val="A5F402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A91029"/>
    <w:multiLevelType w:val="hybridMultilevel"/>
    <w:tmpl w:val="2E42128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1222735"/>
    <w:multiLevelType w:val="hybridMultilevel"/>
    <w:tmpl w:val="EEC2133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81C4085"/>
    <w:multiLevelType w:val="hybridMultilevel"/>
    <w:tmpl w:val="FE3607CA"/>
    <w:lvl w:ilvl="0" w:tplc="D1926D12">
      <w:start w:val="1"/>
      <w:numFmt w:val="bullet"/>
      <w:lvlText w:val=""/>
      <w:lvlJc w:val="left"/>
      <w:pPr>
        <w:tabs>
          <w:tab w:val="num" w:pos="965"/>
        </w:tabs>
        <w:ind w:left="965"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C7223C0"/>
    <w:multiLevelType w:val="hybridMultilevel"/>
    <w:tmpl w:val="5768CD02"/>
    <w:lvl w:ilvl="0" w:tplc="D1926D12">
      <w:start w:val="1"/>
      <w:numFmt w:val="bullet"/>
      <w:lvlText w:val=""/>
      <w:lvlJc w:val="left"/>
      <w:pPr>
        <w:tabs>
          <w:tab w:val="num" w:pos="965"/>
        </w:tabs>
        <w:ind w:left="965"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02E5C15"/>
    <w:multiLevelType w:val="hybridMultilevel"/>
    <w:tmpl w:val="8002674A"/>
    <w:lvl w:ilvl="0" w:tplc="0409000F">
      <w:start w:val="1"/>
      <w:numFmt w:val="decimal"/>
      <w:lvlText w:val="%1."/>
      <w:lvlJc w:val="left"/>
      <w:pPr>
        <w:tabs>
          <w:tab w:val="num" w:pos="720"/>
        </w:tabs>
        <w:ind w:left="720" w:hanging="360"/>
      </w:pPr>
    </w:lvl>
    <w:lvl w:ilvl="1" w:tplc="08C02E6E">
      <w:start w:val="1"/>
      <w:numFmt w:val="lowerLetter"/>
      <w:lvlText w:val="%2)"/>
      <w:lvlJc w:val="left"/>
      <w:pPr>
        <w:tabs>
          <w:tab w:val="num" w:pos="2520"/>
        </w:tabs>
        <w:ind w:left="2520" w:hanging="14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23536FB"/>
    <w:multiLevelType w:val="hybridMultilevel"/>
    <w:tmpl w:val="E4983E5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24A6089"/>
    <w:multiLevelType w:val="hybridMultilevel"/>
    <w:tmpl w:val="87487FA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8D84E93"/>
    <w:multiLevelType w:val="hybridMultilevel"/>
    <w:tmpl w:val="252446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959146C"/>
    <w:multiLevelType w:val="hybridMultilevel"/>
    <w:tmpl w:val="44DACE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0E1605"/>
    <w:rsid w:val="000E1605"/>
    <w:rsid w:val="002223BF"/>
    <w:rsid w:val="002C5D11"/>
    <w:rsid w:val="002E6A16"/>
    <w:rsid w:val="00323501"/>
    <w:rsid w:val="00472B93"/>
    <w:rsid w:val="00583243"/>
    <w:rsid w:val="005B77EF"/>
    <w:rsid w:val="007521E3"/>
    <w:rsid w:val="00754642"/>
    <w:rsid w:val="00763991"/>
    <w:rsid w:val="007C1CC1"/>
    <w:rsid w:val="007E75C1"/>
    <w:rsid w:val="00816CA3"/>
    <w:rsid w:val="008739D3"/>
    <w:rsid w:val="00900134"/>
    <w:rsid w:val="009A3BC2"/>
    <w:rsid w:val="00A41DCA"/>
    <w:rsid w:val="00A42163"/>
    <w:rsid w:val="00AC5186"/>
    <w:rsid w:val="00AD6C36"/>
    <w:rsid w:val="00AF29D7"/>
    <w:rsid w:val="00BE7CD0"/>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E75C1"/>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 w:type="character" w:customStyle="1" w:styleId="Heading8Char">
    <w:name w:val="Heading 8 Char"/>
    <w:basedOn w:val="DefaultParagraphFont"/>
    <w:link w:val="Heading8"/>
    <w:uiPriority w:val="9"/>
    <w:rsid w:val="007E75C1"/>
    <w:rPr>
      <w:rFonts w:ascii="Times New Roman" w:eastAsia="Times New Roman" w:hAnsi="Times New Roman" w:cs="Times New Roman"/>
      <w:i/>
      <w:iCs/>
      <w:sz w:val="24"/>
      <w:szCs w:val="24"/>
    </w:rPr>
  </w:style>
  <w:style w:type="character" w:customStyle="1" w:styleId="emailstyle30">
    <w:name w:val="EmailStyle68"/>
    <w:aliases w:val="EmailStyle68"/>
    <w:basedOn w:val="DefaultParagraphFont"/>
    <w:semiHidden/>
    <w:personal/>
    <w:rsid w:val="007E75C1"/>
    <w:rPr>
      <w:rFonts w:ascii="Arial" w:hAnsi="Arial" w:cs="Arial" w:hint="default"/>
      <w:color w:val="auto"/>
      <w:sz w:val="20"/>
      <w:szCs w:val="20"/>
    </w:rPr>
  </w:style>
  <w:style w:type="character" w:styleId="Emphasis">
    <w:name w:val="Emphasis"/>
    <w:basedOn w:val="DefaultParagraphFont"/>
    <w:uiPriority w:val="20"/>
    <w:qFormat/>
    <w:rsid w:val="007E75C1"/>
    <w:rPr>
      <w:i/>
      <w:iCs/>
    </w:rPr>
  </w:style>
  <w:style w:type="character" w:customStyle="1" w:styleId="emailstyle31">
    <w:name w:val="EmailStyle70"/>
    <w:aliases w:val="EmailStyle70"/>
    <w:basedOn w:val="DefaultParagraphFont"/>
    <w:semiHidden/>
    <w:personal/>
    <w:rsid w:val="00BE7CD0"/>
    <w:rPr>
      <w:rFonts w:ascii="Arial" w:hAnsi="Arial" w:cs="Arial" w:hint="default"/>
      <w:color w:val="auto"/>
      <w:sz w:val="20"/>
      <w:szCs w:val="20"/>
    </w:rPr>
  </w:style>
  <w:style w:type="character" w:customStyle="1" w:styleId="emailstyle36">
    <w:name w:val="EmailStyle71"/>
    <w:aliases w:val="EmailStyle71"/>
    <w:basedOn w:val="DefaultParagraphFont"/>
    <w:semiHidden/>
    <w:personal/>
    <w:rsid w:val="00BE7CD0"/>
    <w:rPr>
      <w:rFonts w:ascii="Arial" w:hAnsi="Arial" w:cs="Arial" w:hint="default"/>
      <w:color w:val="auto"/>
      <w:sz w:val="20"/>
      <w:szCs w:val="20"/>
    </w:rPr>
  </w:style>
  <w:style w:type="character" w:customStyle="1" w:styleId="regbtext1">
    <w:name w:val="regbtext1"/>
    <w:basedOn w:val="DefaultParagraphFont"/>
    <w:rsid w:val="00BE7CD0"/>
    <w:rPr>
      <w:rFonts w:ascii="Arial" w:hAnsi="Arial" w:cs="Arial" w:hint="default"/>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96">
      <w:bodyDiv w:val="1"/>
      <w:marLeft w:val="0"/>
      <w:marRight w:val="0"/>
      <w:marTop w:val="0"/>
      <w:marBottom w:val="0"/>
      <w:divBdr>
        <w:top w:val="none" w:sz="0" w:space="0" w:color="auto"/>
        <w:left w:val="none" w:sz="0" w:space="0" w:color="auto"/>
        <w:bottom w:val="none" w:sz="0" w:space="0" w:color="auto"/>
        <w:right w:val="none" w:sz="0" w:space="0" w:color="auto"/>
      </w:divBdr>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49266603">
      <w:bodyDiv w:val="1"/>
      <w:marLeft w:val="0"/>
      <w:marRight w:val="0"/>
      <w:marTop w:val="0"/>
      <w:marBottom w:val="0"/>
      <w:divBdr>
        <w:top w:val="none" w:sz="0" w:space="0" w:color="auto"/>
        <w:left w:val="none" w:sz="0" w:space="0" w:color="auto"/>
        <w:bottom w:val="none" w:sz="0" w:space="0" w:color="auto"/>
        <w:right w:val="none" w:sz="0" w:space="0" w:color="auto"/>
      </w:divBdr>
      <w:divsChild>
        <w:div w:id="337998301">
          <w:marLeft w:val="0"/>
          <w:marRight w:val="0"/>
          <w:marTop w:val="0"/>
          <w:marBottom w:val="0"/>
          <w:divBdr>
            <w:top w:val="single" w:sz="4" w:space="1" w:color="auto"/>
            <w:left w:val="single" w:sz="4" w:space="4" w:color="auto"/>
            <w:bottom w:val="single" w:sz="4" w:space="1" w:color="auto"/>
            <w:right w:val="single" w:sz="4" w:space="4"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www.nchelp.org/" TargetMode="External"/><Relationship Id="rId3" Type="http://schemas.openxmlformats.org/officeDocument/2006/relationships/settings" Target="settings.xml"/><Relationship Id="rId7" Type="http://schemas.openxmlformats.org/officeDocument/2006/relationships/hyperlink" Target="mailto:barnetbd@jmu.edu" TargetMode="External"/><Relationship Id="rId12" Type="http://schemas.openxmlformats.org/officeDocument/2006/relationships/hyperlink" Target="http://www.sche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11" Type="http://schemas.openxmlformats.org/officeDocument/2006/relationships/hyperlink" Target="http://leg1.state.va.us/061/lis.htm" TargetMode="External"/><Relationship Id="rId5" Type="http://schemas.openxmlformats.org/officeDocument/2006/relationships/hyperlink" Target="http://www.nasfaa.org/" TargetMode="External"/><Relationship Id="rId15" Type="http://schemas.openxmlformats.org/officeDocument/2006/relationships/theme" Target="theme/theme1.xml"/><Relationship Id="rId10" Type="http://schemas.openxmlformats.org/officeDocument/2006/relationships/hyperlink" Target="http://www.mc.uky.edu/AHEC/" TargetMode="External"/><Relationship Id="rId4" Type="http://schemas.openxmlformats.org/officeDocument/2006/relationships/webSettings" Target="webSettings.xml"/><Relationship Id="rId9" Type="http://schemas.openxmlformats.org/officeDocument/2006/relationships/hyperlink" Target="http://www.floridastudentfinancialai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19868</Words>
  <Characters>113254</Characters>
  <Application>Microsoft Office Word</Application>
  <DocSecurity>0</DocSecurity>
  <Lines>943</Lines>
  <Paragraphs>265</Paragraphs>
  <ScaleCrop>false</ScaleCrop>
  <Company/>
  <LinksUpToDate>false</LinksUpToDate>
  <CharactersWithSpaces>132857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2012-06-22T19:45:00Z</dcterms:created>
  <dcterms:modified xsi:type="dcterms:W3CDTF">2012-06-22T19:45:00Z</dcterms:modified>
</cp:coreProperties>
</file>