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EF" w:rsidRDefault="0062510C" w:rsidP="0062510C">
      <w:pPr>
        <w:jc w:val="center"/>
      </w:pPr>
      <w:r>
        <w:t>AGENDA</w:t>
      </w:r>
      <w:r>
        <w:br/>
        <w:t xml:space="preserve">SASFAA July Board Meeting </w:t>
      </w:r>
      <w:r>
        <w:br/>
        <w:t xml:space="preserve">Norfolk Hilton the </w:t>
      </w:r>
      <w:r w:rsidR="00CA5AEF">
        <w:t xml:space="preserve">Main </w:t>
      </w:r>
    </w:p>
    <w:p w:rsidR="0062510C" w:rsidRDefault="00CA5AEF" w:rsidP="0062510C">
      <w:pPr>
        <w:jc w:val="center"/>
      </w:pPr>
      <w:r>
        <w:t>July</w:t>
      </w:r>
      <w:r w:rsidR="0062510C">
        <w:t xml:space="preserve"> 12-14, 2019 Meeting Room – Momentum</w:t>
      </w:r>
    </w:p>
    <w:p w:rsidR="0062510C" w:rsidRDefault="0062510C" w:rsidP="00750B2A">
      <w:pPr>
        <w:jc w:val="center"/>
      </w:pPr>
      <w:r>
        <w:t>“A leader says, “I will go; follow me!”   Robert Greenleaf</w:t>
      </w:r>
    </w:p>
    <w:p w:rsidR="0062510C" w:rsidRDefault="0062510C" w:rsidP="0062510C">
      <w:r>
        <w:t xml:space="preserve">Saturday, July 13, 2019     </w:t>
      </w:r>
    </w:p>
    <w:p w:rsidR="0062510C" w:rsidRDefault="0062510C" w:rsidP="0062510C">
      <w:r>
        <w:t xml:space="preserve">8:00 AM </w:t>
      </w:r>
      <w:r w:rsidR="00CA5AEF">
        <w:t xml:space="preserve"> </w:t>
      </w:r>
      <w:r w:rsidR="00CA5AEF">
        <w:tab/>
      </w:r>
      <w:r w:rsidR="00CA5AEF">
        <w:tab/>
        <w:t xml:space="preserve">Breakfast Buffet (vouchers) at </w:t>
      </w:r>
      <w:r>
        <w:t xml:space="preserve">Varia  </w:t>
      </w:r>
    </w:p>
    <w:p w:rsidR="0062510C" w:rsidRDefault="0062510C" w:rsidP="00F43AE5">
      <w:pPr>
        <w:ind w:left="2160" w:hanging="2160"/>
        <w:rPr>
          <w:color w:val="0000CC"/>
        </w:rPr>
      </w:pPr>
      <w:r>
        <w:t xml:space="preserve">8:30 AM  </w:t>
      </w:r>
      <w:r>
        <w:tab/>
        <w:t xml:space="preserve">Call to Order - Bill   </w:t>
      </w:r>
      <w:r>
        <w:br/>
      </w:r>
      <w:r w:rsidRPr="0062510C">
        <w:rPr>
          <w:color w:val="0000CC"/>
        </w:rPr>
        <w:t>Meeting called to order at 8:35am</w:t>
      </w:r>
      <w:r>
        <w:rPr>
          <w:color w:val="0000CC"/>
        </w:rPr>
        <w:t xml:space="preserve">, President started the meeting with the </w:t>
      </w:r>
      <w:r>
        <w:rPr>
          <w:color w:val="0000CC"/>
        </w:rPr>
        <w:br/>
        <w:t>reading of a leadership poem.</w:t>
      </w:r>
      <w:r w:rsidR="00F43AE5">
        <w:rPr>
          <w:color w:val="0000CC"/>
        </w:rPr>
        <w:br/>
      </w:r>
      <w:r w:rsidR="00F43AE5">
        <w:rPr>
          <w:color w:val="0000CC"/>
        </w:rPr>
        <w:br/>
      </w:r>
      <w:r w:rsidR="00CA5AEF">
        <w:rPr>
          <w:color w:val="0000CC"/>
        </w:rPr>
        <w:t>Non-business</w:t>
      </w:r>
      <w:r w:rsidR="00F43AE5">
        <w:rPr>
          <w:color w:val="0000CC"/>
        </w:rPr>
        <w:t xml:space="preserve"> items:  Listing of BLOG assignments handed out by president to the board so that each member knows what month they are to submit to the SASFAA BLOG. </w:t>
      </w:r>
      <w:r w:rsidR="00F43AE5">
        <w:rPr>
          <w:color w:val="0000CC"/>
        </w:rPr>
        <w:br/>
      </w:r>
      <w:r w:rsidR="00F43AE5">
        <w:rPr>
          <w:color w:val="0000CC"/>
        </w:rPr>
        <w:br/>
      </w:r>
      <w:r>
        <w:t>Establish a Quorum</w:t>
      </w:r>
      <w:r>
        <w:br/>
      </w:r>
      <w:r w:rsidR="00F43AE5" w:rsidRPr="00F43AE5">
        <w:rPr>
          <w:color w:val="0000CC"/>
        </w:rPr>
        <w:t>Quorum was established by acting secretary</w:t>
      </w:r>
    </w:p>
    <w:p w:rsidR="00F43AE5" w:rsidRDefault="00F43AE5" w:rsidP="00F43AE5">
      <w:pPr>
        <w:ind w:left="1440" w:firstLine="720"/>
      </w:pPr>
      <w:r>
        <w:t xml:space="preserve">Welcome to Virginia - Brad </w:t>
      </w:r>
    </w:p>
    <w:p w:rsidR="0062510C" w:rsidRDefault="0062510C" w:rsidP="0062510C">
      <w:pPr>
        <w:ind w:left="2160"/>
      </w:pPr>
      <w:r>
        <w:t xml:space="preserve">Action Item: Approval of Agenda with authority given to the President to make changes as needed in order to facilitate the flow of business. </w:t>
      </w:r>
    </w:p>
    <w:p w:rsidR="00F43AE5" w:rsidRPr="00F43AE5" w:rsidRDefault="00F43AE5" w:rsidP="0062510C">
      <w:pPr>
        <w:ind w:left="2160"/>
        <w:rPr>
          <w:color w:val="538135" w:themeColor="accent6" w:themeShade="BF"/>
        </w:rPr>
      </w:pPr>
      <w:r w:rsidRPr="00F43AE5">
        <w:rPr>
          <w:color w:val="538135" w:themeColor="accent6" w:themeShade="BF"/>
        </w:rPr>
        <w:t>Motion to approve as stated above, seconded, unanimous approval</w:t>
      </w:r>
    </w:p>
    <w:p w:rsidR="0062510C" w:rsidRDefault="0062510C" w:rsidP="0062510C">
      <w:r>
        <w:t xml:space="preserve">9:00 AM   </w:t>
      </w:r>
      <w:r>
        <w:tab/>
      </w:r>
      <w:r>
        <w:tab/>
        <w:t xml:space="preserve">Approval of Prior Minutes - Tarik  </w:t>
      </w:r>
    </w:p>
    <w:p w:rsidR="0062510C" w:rsidRDefault="0062510C" w:rsidP="0062510C">
      <w:pPr>
        <w:ind w:left="2160"/>
      </w:pPr>
      <w:r>
        <w:t>J</w:t>
      </w:r>
      <w:r w:rsidRPr="00F43AE5">
        <w:rPr>
          <w:color w:val="538135" w:themeColor="accent6" w:themeShade="BF"/>
        </w:rPr>
        <w:t>une Transition minutes posted with corrections on 7/8/19</w:t>
      </w:r>
      <w:r>
        <w:t xml:space="preserve">      </w:t>
      </w:r>
    </w:p>
    <w:p w:rsidR="0062510C" w:rsidRPr="0062510C" w:rsidRDefault="0062510C" w:rsidP="0062510C">
      <w:pPr>
        <w:rPr>
          <w:u w:val="single"/>
        </w:rPr>
      </w:pPr>
      <w:r>
        <w:t xml:space="preserve">   </w:t>
      </w:r>
      <w:r>
        <w:tab/>
      </w:r>
      <w:r>
        <w:tab/>
      </w:r>
      <w:r>
        <w:tab/>
      </w:r>
      <w:r w:rsidRPr="0062510C">
        <w:rPr>
          <w:u w:val="single"/>
        </w:rPr>
        <w:t xml:space="preserve">Motion/Action items </w:t>
      </w:r>
    </w:p>
    <w:p w:rsidR="00F43AE5" w:rsidRDefault="0062510C" w:rsidP="0062510C">
      <w:pPr>
        <w:pStyle w:val="ListParagraph"/>
        <w:numPr>
          <w:ilvl w:val="0"/>
          <w:numId w:val="2"/>
        </w:numPr>
        <w:ind w:left="2213"/>
      </w:pPr>
      <w:r>
        <w:t xml:space="preserve">Recommendation for UOWF NAOW </w:t>
      </w:r>
      <w:r w:rsidR="00F43AE5">
        <w:t>–</w:t>
      </w:r>
      <w:r>
        <w:t xml:space="preserve"> Celena</w:t>
      </w:r>
      <w:r w:rsidR="00F43AE5">
        <w:t xml:space="preserve"> </w:t>
      </w:r>
    </w:p>
    <w:p w:rsidR="0062510C" w:rsidRDefault="00F43AE5" w:rsidP="00F43AE5">
      <w:pPr>
        <w:pStyle w:val="ListParagraph"/>
        <w:ind w:left="2213"/>
      </w:pPr>
      <w:r w:rsidRPr="00F43AE5">
        <w:rPr>
          <w:color w:val="0000CC"/>
        </w:rPr>
        <w:t xml:space="preserve">Changed from Celena to </w:t>
      </w:r>
      <w:r w:rsidR="00CA5AEF" w:rsidRPr="00F43AE5">
        <w:rPr>
          <w:color w:val="0000CC"/>
        </w:rPr>
        <w:t>present</w:t>
      </w:r>
      <w:r w:rsidRPr="00F43AE5">
        <w:rPr>
          <w:color w:val="0000CC"/>
        </w:rPr>
        <w:t xml:space="preserve"> by Joan.</w:t>
      </w:r>
      <w:r>
        <w:rPr>
          <w:color w:val="0000CC"/>
        </w:rPr>
        <w:t xml:space="preserve">  </w:t>
      </w:r>
      <w:r w:rsidRPr="00F43AE5">
        <w:rPr>
          <w:color w:val="0000CC"/>
        </w:rPr>
        <w:t>Narrowed down from the two to the one and did attempt to find other options but no additional</w:t>
      </w:r>
      <w:r w:rsidR="00CA5AEF">
        <w:rPr>
          <w:color w:val="0000CC"/>
        </w:rPr>
        <w:t xml:space="preserve"> sites</w:t>
      </w:r>
      <w:r w:rsidRPr="00F43AE5">
        <w:rPr>
          <w:color w:val="0000CC"/>
        </w:rPr>
        <w:t xml:space="preserve"> could be found.</w:t>
      </w:r>
      <w:r>
        <w:rPr>
          <w:color w:val="0000CC"/>
        </w:rPr>
        <w:t xml:space="preserve">  Committee and returning instructors were consulted in the process and the proposal to use UOWF is what is recommended.</w:t>
      </w:r>
      <w:r>
        <w:rPr>
          <w:color w:val="0000CC"/>
        </w:rPr>
        <w:br/>
      </w:r>
      <w:r>
        <w:rPr>
          <w:color w:val="538135" w:themeColor="accent6" w:themeShade="BF"/>
        </w:rPr>
        <w:t xml:space="preserve">Motion from Committee headed by voting member, no second required, </w:t>
      </w:r>
      <w:r w:rsidR="00133F8D">
        <w:rPr>
          <w:color w:val="538135" w:themeColor="accent6" w:themeShade="BF"/>
        </w:rPr>
        <w:t xml:space="preserve">discussion on positives of location, unanimous approval. </w:t>
      </w:r>
      <w:r>
        <w:rPr>
          <w:color w:val="538135" w:themeColor="accent6" w:themeShade="BF"/>
        </w:rPr>
        <w:t xml:space="preserve"> </w:t>
      </w:r>
      <w:r>
        <w:rPr>
          <w:color w:val="538135" w:themeColor="accent6" w:themeShade="BF"/>
        </w:rPr>
        <w:br/>
      </w:r>
    </w:p>
    <w:p w:rsidR="0062510C" w:rsidRDefault="0062510C" w:rsidP="000079A7">
      <w:pPr>
        <w:pStyle w:val="ListParagraph"/>
        <w:numPr>
          <w:ilvl w:val="0"/>
          <w:numId w:val="2"/>
        </w:numPr>
        <w:ind w:left="2213"/>
      </w:pPr>
      <w:r>
        <w:t xml:space="preserve">Recommendation for fall workshop fee $300 </w:t>
      </w:r>
      <w:r w:rsidR="00262836">
        <w:rPr>
          <w:color w:val="538135" w:themeColor="accent6" w:themeShade="BF"/>
        </w:rPr>
        <w:t xml:space="preserve">added $335 for non-members </w:t>
      </w:r>
      <w:r>
        <w:t xml:space="preserve">- Joan B. </w:t>
      </w:r>
      <w:r w:rsidR="00133F8D">
        <w:br/>
      </w:r>
      <w:r w:rsidR="00133F8D" w:rsidRPr="00133F8D">
        <w:rPr>
          <w:color w:val="0000CC"/>
        </w:rPr>
        <w:t>Discussion on the professional advancement c</w:t>
      </w:r>
      <w:r w:rsidR="00D3400D">
        <w:rPr>
          <w:color w:val="0000CC"/>
        </w:rPr>
        <w:t>ommittee’s work in conjunction</w:t>
      </w:r>
      <w:r w:rsidR="00133F8D" w:rsidRPr="00133F8D">
        <w:rPr>
          <w:color w:val="0000CC"/>
        </w:rPr>
        <w:t xml:space="preserve"> with the October board meeting to have the SASFAA Symposium on Legal Issues in Higher Education.  Will take place October 6-8.</w:t>
      </w:r>
      <w:r w:rsidR="00133F8D">
        <w:rPr>
          <w:color w:val="0000CC"/>
        </w:rPr>
        <w:t xml:space="preserve">  Review of proposed curriculum.  The target is to have 55 participants and will promote it beyond </w:t>
      </w:r>
      <w:r w:rsidR="00CA5AEF">
        <w:rPr>
          <w:color w:val="0000CC"/>
        </w:rPr>
        <w:t>the SASFAA region</w:t>
      </w:r>
      <w:r w:rsidR="00133F8D">
        <w:rPr>
          <w:color w:val="0000CC"/>
        </w:rPr>
        <w:t xml:space="preserve">. </w:t>
      </w:r>
      <w:r w:rsidR="00133F8D">
        <w:rPr>
          <w:color w:val="0000CC"/>
        </w:rPr>
        <w:br/>
      </w:r>
      <w:r w:rsidR="00133F8D">
        <w:rPr>
          <w:color w:val="538135" w:themeColor="accent6" w:themeShade="BF"/>
        </w:rPr>
        <w:t>Motion from Committee headed by voting member, no second required.  Non-SA</w:t>
      </w:r>
      <w:r w:rsidR="00213175">
        <w:rPr>
          <w:color w:val="538135" w:themeColor="accent6" w:themeShade="BF"/>
        </w:rPr>
        <w:t xml:space="preserve">SFAA members would have to join </w:t>
      </w:r>
      <w:r w:rsidR="00D3400D">
        <w:rPr>
          <w:color w:val="538135" w:themeColor="accent6" w:themeShade="BF"/>
        </w:rPr>
        <w:t>to encourage max attendance</w:t>
      </w:r>
      <w:r w:rsidR="00213175">
        <w:rPr>
          <w:color w:val="538135" w:themeColor="accent6" w:themeShade="BF"/>
        </w:rPr>
        <w:t>.  Passed with</w:t>
      </w:r>
      <w:r w:rsidR="00133F8D">
        <w:rPr>
          <w:color w:val="538135" w:themeColor="accent6" w:themeShade="BF"/>
        </w:rPr>
        <w:t xml:space="preserve"> unanimous approval.  </w:t>
      </w:r>
      <w:r w:rsidR="00F43AE5">
        <w:br/>
      </w:r>
    </w:p>
    <w:p w:rsidR="005348E3" w:rsidRPr="005348E3" w:rsidRDefault="0062510C" w:rsidP="00B70405">
      <w:pPr>
        <w:pStyle w:val="ListParagraph"/>
        <w:numPr>
          <w:ilvl w:val="0"/>
          <w:numId w:val="2"/>
        </w:numPr>
        <w:ind w:left="2213"/>
      </w:pPr>
      <w:r>
        <w:t xml:space="preserve">2019-20 Budget - Marian  </w:t>
      </w:r>
      <w:r w:rsidR="00133F8D">
        <w:br/>
      </w:r>
      <w:r w:rsidR="00262836">
        <w:rPr>
          <w:color w:val="0000CC"/>
        </w:rPr>
        <w:t>2018-2019 budget given out to review as well as a historical review 12-13 to present.  Review of budget principles and overview to give new board perspective, followed by the review of proposed budget for new year.</w:t>
      </w:r>
      <w:r w:rsidR="00D85FCE">
        <w:rPr>
          <w:color w:val="0000CC"/>
        </w:rPr>
        <w:t xml:space="preserve">  </w:t>
      </w:r>
      <w:r w:rsidR="000F5329">
        <w:rPr>
          <w:color w:val="0000CC"/>
        </w:rPr>
        <w:t xml:space="preserve">Discussion of various budget line items such as conference fee, pre-conference fees, and number of attendees.  </w:t>
      </w:r>
      <w:r w:rsidR="002534F8">
        <w:rPr>
          <w:color w:val="0000CC"/>
        </w:rPr>
        <w:t>Some changes will be made and re</w:t>
      </w:r>
      <w:r w:rsidR="00D3400D">
        <w:rPr>
          <w:color w:val="0000CC"/>
        </w:rPr>
        <w:t>-</w:t>
      </w:r>
      <w:r w:rsidR="002534F8">
        <w:rPr>
          <w:color w:val="0000CC"/>
        </w:rPr>
        <w:t>purposed to the board for approval later today.</w:t>
      </w:r>
    </w:p>
    <w:p w:rsidR="0062510C" w:rsidRPr="005348E3" w:rsidRDefault="005348E3" w:rsidP="005348E3">
      <w:pPr>
        <w:ind w:left="2160"/>
        <w:rPr>
          <w:color w:val="0000CC"/>
        </w:rPr>
      </w:pPr>
      <w:r w:rsidRPr="005348E3">
        <w:rPr>
          <w:color w:val="0000CC"/>
        </w:rPr>
        <w:t xml:space="preserve">Discussion continued after lunch </w:t>
      </w:r>
      <w:r w:rsidR="004728C9">
        <w:rPr>
          <w:color w:val="0000CC"/>
        </w:rPr>
        <w:t>focus mostly on conference cost and how that might affect not just SASFAA but the state associations.</w:t>
      </w:r>
      <w:r w:rsidR="00750B2A">
        <w:rPr>
          <w:color w:val="0000CC"/>
        </w:rPr>
        <w:t xml:space="preserve"> </w:t>
      </w:r>
      <w:r w:rsidR="00750B2A">
        <w:rPr>
          <w:color w:val="0000CC"/>
        </w:rPr>
        <w:br/>
      </w:r>
      <w:r w:rsidR="00750B2A">
        <w:rPr>
          <w:color w:val="0000CC"/>
        </w:rPr>
        <w:br/>
      </w:r>
      <w:r w:rsidR="00750B2A">
        <w:rPr>
          <w:color w:val="538135" w:themeColor="accent6" w:themeShade="BF"/>
        </w:rPr>
        <w:t xml:space="preserve">Motion to approve the budget as presented, seconded, 11 yeah, 2 nay, 0 abstentions.  Motion passes.  </w:t>
      </w:r>
    </w:p>
    <w:p w:rsidR="0062510C" w:rsidRDefault="0062510C" w:rsidP="000079A7">
      <w:pPr>
        <w:pStyle w:val="ListParagraph"/>
        <w:numPr>
          <w:ilvl w:val="0"/>
          <w:numId w:val="2"/>
        </w:numPr>
        <w:ind w:left="2213"/>
      </w:pPr>
      <w:r>
        <w:t xml:space="preserve">Conference Contract for Robert Weinerman - Joan Z. </w:t>
      </w:r>
      <w:r w:rsidR="00850302">
        <w:br/>
      </w:r>
      <w:r w:rsidR="00850302">
        <w:rPr>
          <w:color w:val="0000CC"/>
        </w:rPr>
        <w:t xml:space="preserve">Question asked if SASFAA was already contracted with him and/or if the conference committee can go ahead with contracting with him as part of their budget without board approval.  It does not need board approval as a specific item but would be part of the overall conference budget.  </w:t>
      </w:r>
    </w:p>
    <w:p w:rsidR="0062510C" w:rsidRDefault="0062510C" w:rsidP="0062510C">
      <w:r>
        <w:t xml:space="preserve">10: 15 AM   Break   </w:t>
      </w:r>
    </w:p>
    <w:p w:rsidR="0062510C" w:rsidRDefault="0062510C" w:rsidP="0062510C">
      <w:r>
        <w:t xml:space="preserve">10:30 AM   New Business </w:t>
      </w:r>
    </w:p>
    <w:p w:rsidR="00422C9A" w:rsidRDefault="0062510C" w:rsidP="00422C9A">
      <w:pPr>
        <w:ind w:left="1440"/>
      </w:pPr>
      <w:r>
        <w:t xml:space="preserve">       </w:t>
      </w:r>
      <w:r>
        <w:t xml:space="preserve"> </w:t>
      </w:r>
      <w:r>
        <w:tab/>
        <w:t xml:space="preserve">Sponsorship non vending appeal form - Michael    </w:t>
      </w:r>
      <w:r w:rsidR="00FD71DB">
        <w:br/>
      </w:r>
      <w:r w:rsidR="00FD71DB">
        <w:tab/>
      </w:r>
      <w:r w:rsidR="00422C9A" w:rsidRPr="00422C9A">
        <w:rPr>
          <w:color w:val="0000CC"/>
        </w:rPr>
        <w:t xml:space="preserve">Discussion on the purpose of the form to waive a fee for vending if there is </w:t>
      </w:r>
      <w:r w:rsidR="00422C9A">
        <w:rPr>
          <w:color w:val="0000CC"/>
        </w:rPr>
        <w:t xml:space="preserve">      </w:t>
      </w:r>
      <w:r w:rsidR="00422C9A">
        <w:rPr>
          <w:color w:val="0000CC"/>
        </w:rPr>
        <w:br/>
        <w:t xml:space="preserve">               </w:t>
      </w:r>
      <w:r w:rsidR="00422C9A" w:rsidRPr="00422C9A">
        <w:rPr>
          <w:color w:val="0000CC"/>
        </w:rPr>
        <w:t>going to be any sort of fee.</w:t>
      </w:r>
      <w:r w:rsidR="00422C9A">
        <w:rPr>
          <w:color w:val="0000CC"/>
        </w:rPr>
        <w:t xml:space="preserve">  </w:t>
      </w:r>
      <w:r w:rsidR="008B6219">
        <w:rPr>
          <w:color w:val="0000CC"/>
        </w:rPr>
        <w:t>Added discussion on s</w:t>
      </w:r>
      <w:r w:rsidR="00422C9A">
        <w:rPr>
          <w:color w:val="0000CC"/>
        </w:rPr>
        <w:t xml:space="preserve">hould there be a fee attached </w:t>
      </w:r>
      <w:r w:rsidR="008B6219">
        <w:rPr>
          <w:color w:val="0000CC"/>
        </w:rPr>
        <w:br/>
        <w:t xml:space="preserve">               </w:t>
      </w:r>
      <w:r w:rsidR="00422C9A">
        <w:rPr>
          <w:color w:val="0000CC"/>
        </w:rPr>
        <w:t xml:space="preserve">to anyone working for a company even if they are </w:t>
      </w:r>
      <w:r w:rsidR="008B6219">
        <w:rPr>
          <w:color w:val="0000CC"/>
        </w:rPr>
        <w:t>not vending.</w:t>
      </w:r>
    </w:p>
    <w:p w:rsidR="0062510C" w:rsidRPr="0062510C" w:rsidRDefault="0062510C" w:rsidP="0062510C">
      <w:pPr>
        <w:rPr>
          <w:u w:val="single"/>
        </w:rPr>
      </w:pPr>
      <w:r>
        <w:t xml:space="preserve">   </w:t>
      </w:r>
      <w:r>
        <w:tab/>
      </w:r>
      <w:r>
        <w:tab/>
      </w:r>
      <w:r>
        <w:tab/>
      </w:r>
      <w:r w:rsidRPr="0062510C">
        <w:rPr>
          <w:u w:val="single"/>
        </w:rPr>
        <w:t xml:space="preserve">Old Business </w:t>
      </w:r>
    </w:p>
    <w:p w:rsidR="00FD71DB" w:rsidRDefault="0062510C" w:rsidP="00FD71DB">
      <w:pPr>
        <w:ind w:left="1440"/>
        <w:rPr>
          <w:color w:val="0000CC"/>
        </w:rPr>
      </w:pPr>
      <w:r>
        <w:t xml:space="preserve">     </w:t>
      </w:r>
      <w:r>
        <w:t xml:space="preserve"> </w:t>
      </w:r>
      <w:r w:rsidR="00FD71DB">
        <w:t xml:space="preserve">      </w:t>
      </w:r>
      <w:r>
        <w:t>Hotel Points</w:t>
      </w:r>
      <w:r w:rsidR="00FD71DB">
        <w:br/>
        <w:t xml:space="preserve">         </w:t>
      </w:r>
      <w:r>
        <w:t xml:space="preserve"> </w:t>
      </w:r>
      <w:r w:rsidR="00FD71DB">
        <w:t xml:space="preserve">     </w:t>
      </w:r>
      <w:r w:rsidR="00E85678">
        <w:rPr>
          <w:color w:val="0000CC"/>
        </w:rPr>
        <w:t>A</w:t>
      </w:r>
      <w:r w:rsidR="00FD71DB">
        <w:rPr>
          <w:color w:val="0000CC"/>
        </w:rPr>
        <w:t>dded dis</w:t>
      </w:r>
      <w:r w:rsidR="00D3400D">
        <w:rPr>
          <w:color w:val="0000CC"/>
        </w:rPr>
        <w:t>cussion about credit card points (not hotel points)</w:t>
      </w:r>
      <w:r w:rsidR="00FD71DB">
        <w:rPr>
          <w:color w:val="0000CC"/>
        </w:rPr>
        <w:t xml:space="preserve">, we are accruing points    </w:t>
      </w:r>
      <w:r w:rsidR="00FD71DB">
        <w:rPr>
          <w:color w:val="0000CC"/>
        </w:rPr>
        <w:br/>
        <w:t xml:space="preserve">               and they expire 5 years after purchase and we would have lost points at the end </w:t>
      </w:r>
      <w:r w:rsidR="00FD71DB">
        <w:rPr>
          <w:color w:val="0000CC"/>
        </w:rPr>
        <w:br/>
        <w:t xml:space="preserve">               of this month but we ca</w:t>
      </w:r>
      <w:r w:rsidR="00CA5AEF">
        <w:rPr>
          <w:color w:val="0000CC"/>
        </w:rPr>
        <w:t xml:space="preserve">n redeem points for cash back. </w:t>
      </w:r>
      <w:r w:rsidR="00FD71DB">
        <w:rPr>
          <w:color w:val="0000CC"/>
        </w:rPr>
        <w:t xml:space="preserve">For this redemption we </w:t>
      </w:r>
      <w:r w:rsidR="00FD71DB">
        <w:rPr>
          <w:color w:val="0000CC"/>
        </w:rPr>
        <w:br/>
        <w:t xml:space="preserve">               will get $1750.  The best use of points does seem to be the cash back bonus.  </w:t>
      </w:r>
      <w:r w:rsidR="00FD71DB">
        <w:rPr>
          <w:color w:val="0000CC"/>
        </w:rPr>
        <w:br/>
        <w:t xml:space="preserve">               There will need to be some sort of policy/guidance so that it can be more </w:t>
      </w:r>
      <w:r w:rsidR="00FD71DB">
        <w:rPr>
          <w:color w:val="0000CC"/>
        </w:rPr>
        <w:br/>
        <w:t xml:space="preserve">               consistent.  </w:t>
      </w:r>
    </w:p>
    <w:p w:rsidR="0062510C" w:rsidRDefault="00FD71DB" w:rsidP="00FD71DB">
      <w:pPr>
        <w:ind w:left="1440" w:firstLine="720"/>
      </w:pPr>
      <w:r>
        <w:rPr>
          <w:color w:val="0000CC"/>
        </w:rPr>
        <w:t xml:space="preserve">Some discussion on hotel points and report back that most hotel contracts have </w:t>
      </w:r>
      <w:r w:rsidR="00E85678">
        <w:rPr>
          <w:color w:val="0000CC"/>
        </w:rPr>
        <w:br/>
        <w:t xml:space="preserve">              </w:t>
      </w:r>
      <w:r>
        <w:rPr>
          <w:color w:val="0000CC"/>
        </w:rPr>
        <w:t>the points go back to the current pres</w:t>
      </w:r>
      <w:r w:rsidR="00E85678">
        <w:rPr>
          <w:color w:val="0000CC"/>
        </w:rPr>
        <w:t xml:space="preserve">ident and that it would be more difficult to </w:t>
      </w:r>
      <w:r w:rsidR="00E85678">
        <w:rPr>
          <w:color w:val="0000CC"/>
        </w:rPr>
        <w:br/>
        <w:t xml:space="preserve">              account for it to be on a corporate account.   The use and receipt of hotel points </w:t>
      </w:r>
      <w:r w:rsidR="00E85678">
        <w:rPr>
          <w:color w:val="0000CC"/>
        </w:rPr>
        <w:br/>
        <w:t xml:space="preserve">              will be further reviewed.</w:t>
      </w:r>
      <w:r>
        <w:rPr>
          <w:color w:val="0000CC"/>
        </w:rPr>
        <w:br/>
      </w:r>
      <w:r w:rsidR="0062510C">
        <w:br/>
        <w:t xml:space="preserve">     </w:t>
      </w:r>
      <w:r w:rsidR="0062510C">
        <w:t xml:space="preserve"> </w:t>
      </w:r>
      <w:r>
        <w:t xml:space="preserve">      </w:t>
      </w:r>
      <w:r w:rsidR="0062510C">
        <w:t>NAOW location</w:t>
      </w:r>
      <w:r w:rsidR="000F5329">
        <w:br/>
        <w:t xml:space="preserve">        </w:t>
      </w:r>
      <w:r>
        <w:t xml:space="preserve">      </w:t>
      </w:r>
      <w:r w:rsidR="000F5329">
        <w:rPr>
          <w:color w:val="0000CC"/>
        </w:rPr>
        <w:t>Covered above under motions and action items</w:t>
      </w:r>
      <w:r w:rsidR="00E85678">
        <w:rPr>
          <w:color w:val="0000CC"/>
        </w:rPr>
        <w:t xml:space="preserve">, but added some review of the </w:t>
      </w:r>
      <w:r w:rsidR="00E85678">
        <w:rPr>
          <w:color w:val="0000CC"/>
        </w:rPr>
        <w:br/>
        <w:t xml:space="preserve">              outcome of this year’s NOAW.  Credentials continue to be a big positive and </w:t>
      </w:r>
      <w:r w:rsidR="00E85678">
        <w:rPr>
          <w:color w:val="0000CC"/>
        </w:rPr>
        <w:br/>
        <w:t xml:space="preserve">              some comments about residence hall living but that is common.  Data on the </w:t>
      </w:r>
      <w:r w:rsidR="00E85678">
        <w:rPr>
          <w:color w:val="0000CC"/>
        </w:rPr>
        <w:br/>
        <w:t xml:space="preserve">              survey shared with current VP of training.</w:t>
      </w:r>
      <w:r>
        <w:rPr>
          <w:color w:val="0000CC"/>
        </w:rPr>
        <w:br/>
      </w:r>
      <w:r w:rsidR="0062510C">
        <w:br/>
        <w:t xml:space="preserve">     </w:t>
      </w:r>
      <w:r w:rsidR="0062510C">
        <w:t xml:space="preserve"> </w:t>
      </w:r>
      <w:r>
        <w:tab/>
      </w:r>
      <w:r w:rsidR="0062510C">
        <w:t xml:space="preserve">Policy on Vendors attendance and cost </w:t>
      </w:r>
      <w:r w:rsidR="007C4778">
        <w:br/>
        <w:t xml:space="preserve">              </w:t>
      </w:r>
      <w:r w:rsidR="008B6219" w:rsidRPr="008B6219">
        <w:rPr>
          <w:color w:val="0000CC"/>
        </w:rPr>
        <w:t>Discussion as above</w:t>
      </w:r>
      <w:r>
        <w:br/>
      </w:r>
      <w:r w:rsidR="0062510C">
        <w:br/>
        <w:t xml:space="preserve">     </w:t>
      </w:r>
      <w:r w:rsidR="0062510C">
        <w:t></w:t>
      </w:r>
      <w:r>
        <w:tab/>
      </w:r>
      <w:r w:rsidR="0062510C">
        <w:t xml:space="preserve">Policy &amp; Procedure Review   </w:t>
      </w:r>
      <w:r w:rsidR="00E85678">
        <w:br/>
        <w:t xml:space="preserve">               </w:t>
      </w:r>
      <w:r w:rsidR="00E85678">
        <w:rPr>
          <w:color w:val="0000CC"/>
        </w:rPr>
        <w:t xml:space="preserve">President and secretary have had discussions and they have put a small group </w:t>
      </w:r>
      <w:r w:rsidR="00E85678">
        <w:rPr>
          <w:color w:val="0000CC"/>
        </w:rPr>
        <w:br/>
        <w:t xml:space="preserve">               together to review and simplify.   The goal is to have the review done by the </w:t>
      </w:r>
      <w:r w:rsidR="00E85678">
        <w:rPr>
          <w:color w:val="0000CC"/>
        </w:rPr>
        <w:br/>
        <w:t xml:space="preserve">  </w:t>
      </w:r>
      <w:r w:rsidR="00236FAC">
        <w:rPr>
          <w:color w:val="0000CC"/>
        </w:rPr>
        <w:t xml:space="preserve">             end of the year.  </w:t>
      </w:r>
      <w:r w:rsidR="00E85678">
        <w:rPr>
          <w:color w:val="0000CC"/>
        </w:rPr>
        <w:t xml:space="preserve">The main goal is to reduce size, simplify, and make consistent. </w:t>
      </w:r>
    </w:p>
    <w:p w:rsidR="00213175" w:rsidRDefault="00213175" w:rsidP="00213175">
      <w:r>
        <w:t>11:00 AM</w:t>
      </w:r>
      <w:r w:rsidR="000F5329">
        <w:t xml:space="preserve"> Tour of the hotel by the current board.</w:t>
      </w:r>
    </w:p>
    <w:p w:rsidR="0062510C" w:rsidRDefault="008202FC" w:rsidP="0062510C">
      <w:r>
        <w:t xml:space="preserve">12:00 </w:t>
      </w:r>
      <w:r w:rsidR="00CA5AEF">
        <w:t>PM Lunch</w:t>
      </w:r>
      <w:r w:rsidR="0062510C">
        <w:t xml:space="preserve"> Buffet   </w:t>
      </w:r>
    </w:p>
    <w:p w:rsidR="0062510C" w:rsidRDefault="0062510C" w:rsidP="0062510C">
      <w:pPr>
        <w:rPr>
          <w:color w:val="0000CC"/>
        </w:rPr>
      </w:pPr>
      <w:r>
        <w:t xml:space="preserve">1:00 PM   Round of Successes (2-3 minutes) </w:t>
      </w:r>
      <w:r w:rsidR="008202FC">
        <w:br/>
        <w:t xml:space="preserve">                 </w:t>
      </w:r>
      <w:r w:rsidR="008202FC" w:rsidRPr="008202FC">
        <w:rPr>
          <w:color w:val="0000CC"/>
        </w:rPr>
        <w:t xml:space="preserve"> Started before tour with </w:t>
      </w:r>
      <w:r w:rsidR="00236FAC">
        <w:rPr>
          <w:color w:val="0000CC"/>
        </w:rPr>
        <w:t>state presidents giving updates, continued in the afternoon.</w:t>
      </w:r>
    </w:p>
    <w:p w:rsidR="00E531C6" w:rsidRDefault="00E531C6" w:rsidP="0062510C">
      <w:pPr>
        <w:rPr>
          <w:color w:val="0000CC"/>
        </w:rPr>
      </w:pPr>
      <w:r>
        <w:rPr>
          <w:color w:val="0000CC"/>
        </w:rPr>
        <w:t xml:space="preserve">                </w:t>
      </w:r>
      <w:r w:rsidRPr="00E531C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E531C6">
        <w:rPr>
          <w:color w:val="000000" w:themeColor="text1"/>
        </w:rPr>
        <w:t>New Business:</w:t>
      </w:r>
      <w:r>
        <w:rPr>
          <w:color w:val="000000" w:themeColor="text1"/>
        </w:rPr>
        <w:br/>
      </w:r>
      <w:r>
        <w:rPr>
          <w:color w:val="000000" w:themeColor="text1"/>
        </w:rPr>
        <w:tab/>
        <w:t xml:space="preserve">   </w:t>
      </w:r>
      <w:r>
        <w:rPr>
          <w:color w:val="0000CC"/>
        </w:rPr>
        <w:t xml:space="preserve">Motion to approve committee members as submitted within the board reports, seconded, </w:t>
      </w:r>
      <w:r>
        <w:rPr>
          <w:color w:val="0000CC"/>
        </w:rPr>
        <w:br/>
        <w:t xml:space="preserve">                 unanimous approval.</w:t>
      </w:r>
    </w:p>
    <w:p w:rsidR="00E531C6" w:rsidRPr="00E531C6" w:rsidRDefault="00E531C6" w:rsidP="0062510C">
      <w:pPr>
        <w:rPr>
          <w:color w:val="0000CC"/>
        </w:rPr>
      </w:pPr>
      <w:r>
        <w:rPr>
          <w:color w:val="0000CC"/>
        </w:rPr>
        <w:tab/>
        <w:t xml:space="preserve">   Motion to adjourn at 3:16, second, unanimous approval</w:t>
      </w:r>
    </w:p>
    <w:p w:rsidR="0062510C" w:rsidRDefault="0062510C" w:rsidP="0062510C">
      <w:r>
        <w:t xml:space="preserve">6:00 PM   Dinner at Hell’s Kitchen </w:t>
      </w:r>
    </w:p>
    <w:p w:rsidR="005C556C" w:rsidRDefault="0062510C" w:rsidP="0062510C">
      <w:r>
        <w:t xml:space="preserve">9:00 PM   </w:t>
      </w:r>
      <w:r w:rsidR="00CA5AEF">
        <w:t>Hospitality -</w:t>
      </w:r>
      <w:r>
        <w:t xml:space="preserve"> Meet in the Grain</w:t>
      </w:r>
    </w:p>
    <w:p w:rsidR="00CA5AEF" w:rsidRDefault="00CA5AEF" w:rsidP="0062510C"/>
    <w:p w:rsidR="00CA5AEF" w:rsidRDefault="00CA5AEF" w:rsidP="0062510C"/>
    <w:sectPr w:rsidR="00CA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A2D" w:rsidRDefault="008A7A2D" w:rsidP="00133F8D">
      <w:pPr>
        <w:spacing w:after="0" w:line="240" w:lineRule="auto"/>
      </w:pPr>
      <w:r>
        <w:separator/>
      </w:r>
    </w:p>
  </w:endnote>
  <w:endnote w:type="continuationSeparator" w:id="0">
    <w:p w:rsidR="008A7A2D" w:rsidRDefault="008A7A2D" w:rsidP="0013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A2D" w:rsidRDefault="008A7A2D" w:rsidP="00133F8D">
      <w:pPr>
        <w:spacing w:after="0" w:line="240" w:lineRule="auto"/>
      </w:pPr>
      <w:r>
        <w:separator/>
      </w:r>
    </w:p>
  </w:footnote>
  <w:footnote w:type="continuationSeparator" w:id="0">
    <w:p w:rsidR="008A7A2D" w:rsidRDefault="008A7A2D" w:rsidP="0013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2340"/>
    <w:multiLevelType w:val="hybridMultilevel"/>
    <w:tmpl w:val="6242FA7C"/>
    <w:lvl w:ilvl="0" w:tplc="CC6AA534">
      <w:numFmt w:val="bullet"/>
      <w:lvlText w:val="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D92DB3"/>
    <w:multiLevelType w:val="hybridMultilevel"/>
    <w:tmpl w:val="D654E400"/>
    <w:lvl w:ilvl="0" w:tplc="CC6AA534">
      <w:numFmt w:val="bullet"/>
      <w:lvlText w:val="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62"/>
    <w:rsid w:val="000079A7"/>
    <w:rsid w:val="000F5329"/>
    <w:rsid w:val="00133F8D"/>
    <w:rsid w:val="001B5801"/>
    <w:rsid w:val="00213175"/>
    <w:rsid w:val="00236FAC"/>
    <w:rsid w:val="002534F8"/>
    <w:rsid w:val="00262836"/>
    <w:rsid w:val="00422C9A"/>
    <w:rsid w:val="004728C9"/>
    <w:rsid w:val="005348E3"/>
    <w:rsid w:val="00537338"/>
    <w:rsid w:val="005B1362"/>
    <w:rsid w:val="005C556C"/>
    <w:rsid w:val="005E73AA"/>
    <w:rsid w:val="0062510C"/>
    <w:rsid w:val="00750B2A"/>
    <w:rsid w:val="007C4778"/>
    <w:rsid w:val="008202FC"/>
    <w:rsid w:val="00850302"/>
    <w:rsid w:val="00893FBC"/>
    <w:rsid w:val="008A7A2D"/>
    <w:rsid w:val="008B6219"/>
    <w:rsid w:val="00B70405"/>
    <w:rsid w:val="00CA5AEF"/>
    <w:rsid w:val="00D25663"/>
    <w:rsid w:val="00D3400D"/>
    <w:rsid w:val="00D80FDB"/>
    <w:rsid w:val="00D85FCE"/>
    <w:rsid w:val="00E531C6"/>
    <w:rsid w:val="00E85678"/>
    <w:rsid w:val="00F43AE5"/>
    <w:rsid w:val="00FD35A5"/>
    <w:rsid w:val="00FD71DB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F003"/>
  <w15:chartTrackingRefBased/>
  <w15:docId w15:val="{5D954700-A471-44B4-9059-C2A059E5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F8D"/>
  </w:style>
  <w:style w:type="paragraph" w:styleId="Footer">
    <w:name w:val="footer"/>
    <w:basedOn w:val="Normal"/>
    <w:link w:val="FooterChar"/>
    <w:uiPriority w:val="99"/>
    <w:unhideWhenUsed/>
    <w:rsid w:val="0013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819</Words>
  <Characters>4694</Characters>
  <Application>Microsoft Office Word</Application>
  <DocSecurity>0</DocSecurity>
  <Lines>161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Kruger</dc:creator>
  <cp:keywords/>
  <dc:description/>
  <cp:lastModifiedBy>Tarik Boyd</cp:lastModifiedBy>
  <cp:revision>3</cp:revision>
  <dcterms:created xsi:type="dcterms:W3CDTF">2019-10-03T15:02:00Z</dcterms:created>
  <dcterms:modified xsi:type="dcterms:W3CDTF">2019-10-05T14:06:00Z</dcterms:modified>
</cp:coreProperties>
</file>